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404"/>
      </w:tblGrid>
      <w:tr w:rsidR="00767C90">
        <w:tc>
          <w:tcPr>
            <w:tcW w:w="9576" w:type="dxa"/>
          </w:tcPr>
          <w:p w:rsidR="00767C90" w:rsidRDefault="00767C90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CD1E0A7C74EF474DB889592D77E05454"/>
        </w:placeholder>
        <w:docPartList>
          <w:docPartGallery w:val="Quick Parts"/>
          <w:docPartCategory w:val=" Nombre del currículo"/>
        </w:docPartList>
      </w:sdtPr>
      <w:sdtEndPr>
        <w:rPr>
          <w:rFonts w:ascii="Arial" w:hAnsi="Arial" w:cs="Arial"/>
        </w:rPr>
      </w:sdtEndPr>
      <w:sdtContent>
        <w:p w:rsidR="007B60E3" w:rsidRPr="00B377B6" w:rsidRDefault="007B60E3">
          <w:pPr>
            <w:pStyle w:val="Sinespaciado"/>
            <w:rPr>
              <w:rFonts w:ascii="Arial" w:hAnsi="Arial" w:cs="Arial"/>
            </w:rPr>
          </w:pPr>
        </w:p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"/>
            <w:gridCol w:w="5896"/>
            <w:gridCol w:w="3323"/>
          </w:tblGrid>
          <w:tr w:rsidR="00D3102D">
            <w:trPr>
              <w:jc w:val="center"/>
            </w:trPr>
            <w:tc>
              <w:tcPr>
                <w:tcW w:w="360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7B60E3" w:rsidRDefault="007B60E3">
                <w:pPr>
                  <w:spacing w:after="0" w:line="240" w:lineRule="auto"/>
                </w:pPr>
              </w:p>
            </w:tc>
            <w:tc>
              <w:tcPr>
                <w:tcW w:w="3250" w:type="pct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222782" w:rsidRDefault="007B60E3" w:rsidP="00222782">
                <w:pPr>
                  <w:pStyle w:val="Nombre"/>
                  <w:jc w:val="both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rPr>
                      <w:sz w:val="44"/>
                    </w:rPr>
                    <w:id w:val="11024321"/>
                    <w:placeholder>
                      <w:docPart w:val="804CEC1EBACA47DCB44A1BEF1B2CE0F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22782">
                      <w:rPr>
                        <w:sz w:val="44"/>
                      </w:rPr>
                      <w:t>Licenciado en Derecho Luis Vicente Guerrero Espinosa.</w:t>
                    </w:r>
                  </w:sdtContent>
                </w:sdt>
                <w:r w:rsidR="00222782" w:rsidRPr="00DF2736">
                  <w:rPr>
                    <w:sz w:val="48"/>
                    <w:lang w:val="es-ES"/>
                  </w:rPr>
                  <w:t xml:space="preserve"> </w:t>
                </w:r>
              </w:p>
              <w:p w:rsidR="00222782" w:rsidRPr="00DF2736" w:rsidRDefault="00222782" w:rsidP="00222782">
                <w:pPr>
                  <w:pStyle w:val="Textodedireccin"/>
                  <w:spacing w:line="240" w:lineRule="auto"/>
                  <w:jc w:val="both"/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</w:pP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  <w:t xml:space="preserve">Calle Manuel José Othón, número 1121, colonia Librado Rivera, San Luis Potosí, San Luis Potosí, Estados Unidos Mexicanos. </w:t>
                </w:r>
              </w:p>
              <w:p w:rsidR="00222782" w:rsidRPr="00DF2736" w:rsidRDefault="00222782" w:rsidP="00222782">
                <w:pPr>
                  <w:pStyle w:val="Textodedireccin"/>
                  <w:spacing w:line="240" w:lineRule="auto"/>
                  <w:jc w:val="both"/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</w:pP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  <w:t>Código Postal 78310.</w:t>
                </w:r>
              </w:p>
              <w:p w:rsidR="00222782" w:rsidRPr="00DF2736" w:rsidRDefault="00222782" w:rsidP="00222782">
                <w:pPr>
                  <w:pStyle w:val="Textodedireccin"/>
                  <w:spacing w:line="240" w:lineRule="auto"/>
                  <w:jc w:val="both"/>
                  <w:rPr>
                    <w:rFonts w:ascii="Arial" w:hAnsi="Arial" w:cs="Arial"/>
                    <w:b/>
                    <w:i/>
                    <w:sz w:val="24"/>
                    <w:szCs w:val="22"/>
                    <w:lang w:val="es-ES"/>
                  </w:rPr>
                </w:pP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  <w:lang w:val="es-ES"/>
                  </w:rPr>
                  <w:t xml:space="preserve">Teléfonos Casa: 444-818-2157 </w:t>
                </w:r>
              </w:p>
              <w:p w:rsidR="00222782" w:rsidRPr="00DF2736" w:rsidRDefault="00222782" w:rsidP="00222782">
                <w:pPr>
                  <w:pStyle w:val="Textodedireccin"/>
                  <w:spacing w:line="240" w:lineRule="auto"/>
                  <w:jc w:val="both"/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</w:pP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  <w:lang w:val="es-ES"/>
                  </w:rPr>
                  <w:t xml:space="preserve">Celular: </w:t>
                </w: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  <w:t>444-420-7828.</w:t>
                </w:r>
              </w:p>
              <w:p w:rsidR="007B60E3" w:rsidRDefault="00222782" w:rsidP="00222782">
                <w:pPr>
                  <w:pStyle w:val="Textodedireccin"/>
                  <w:spacing w:line="240" w:lineRule="auto"/>
                  <w:jc w:val="both"/>
                  <w:rPr>
                    <w:sz w:val="24"/>
                  </w:rPr>
                </w:pP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  <w:lang w:val="es-ES"/>
                  </w:rPr>
                  <w:t xml:space="preserve">Correo electrónico: </w:t>
                </w:r>
                <w:r w:rsidRPr="00DF2736">
                  <w:rPr>
                    <w:rFonts w:ascii="Arial" w:hAnsi="Arial" w:cs="Arial"/>
                    <w:b/>
                    <w:i/>
                    <w:sz w:val="24"/>
                    <w:szCs w:val="22"/>
                  </w:rPr>
                  <w:t>black_hawkv@outlook.com</w:t>
                </w:r>
              </w:p>
            </w:tc>
            <w:tc>
              <w:tcPr>
                <w:tcW w:w="1550" w:type="pct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7B60E3" w:rsidRDefault="009B1D0B">
                <w:pPr>
                  <w:spacing w:after="0" w:line="240" w:lineRule="auto"/>
                </w:pPr>
                <w:r>
                  <w:object w:dxaOrig="3585" w:dyaOrig="50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30.05pt;height:152.6pt" o:ole="">
                      <v:imagedata r:id="rId9" o:title=""/>
                    </v:shape>
                    <o:OLEObject Type="Embed" ProgID="PBrush" ShapeID="_x0000_i1025" DrawAspect="Content" ObjectID="_1551019537" r:id="rId10"/>
                  </w:object>
                </w:r>
              </w:p>
            </w:tc>
          </w:tr>
        </w:tbl>
        <w:p w:rsidR="00767C90" w:rsidRPr="00B377B6" w:rsidRDefault="00695E87">
          <w:pPr>
            <w:pStyle w:val="Sinespaciado"/>
            <w:rPr>
              <w:rFonts w:ascii="Arial" w:hAnsi="Arial" w:cs="Arial"/>
            </w:rPr>
          </w:pPr>
        </w:p>
      </w:sdtContent>
    </w:sdt>
    <w:p w:rsidR="00767C90" w:rsidRPr="00B377B6" w:rsidRDefault="00767C90">
      <w:pPr>
        <w:pStyle w:val="Sinespaciad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23"/>
      </w:tblGrid>
      <w:tr w:rsidR="00767C90" w:rsidRPr="00B377B6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767C90" w:rsidRPr="00B377B6" w:rsidRDefault="00767C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53FE0" w:rsidRPr="00377DDC" w:rsidRDefault="00353FE0" w:rsidP="00353FE0">
            <w:pPr>
              <w:pStyle w:val="Seccin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s-ES"/>
              </w:rPr>
              <w:t>Datos Generales</w:t>
            </w:r>
            <w:r w:rsidRPr="00377DDC">
              <w:rPr>
                <w:rFonts w:ascii="Arial" w:hAnsi="Arial" w:cs="Arial"/>
                <w:sz w:val="28"/>
              </w:rPr>
              <w:t>.</w:t>
            </w:r>
          </w:p>
          <w:p w:rsidR="00B43CA5" w:rsidRPr="00D63304" w:rsidRDefault="00B43CA5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  <w:lang w:val="es-ES"/>
              </w:rPr>
              <w:t>Fecha de Nacimiento: 7 de abril de 1992.</w:t>
            </w:r>
          </w:p>
          <w:p w:rsidR="00B43CA5" w:rsidRPr="00D63304" w:rsidRDefault="00B43CA5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  <w:lang w:val="es-ES"/>
              </w:rPr>
              <w:t>Lugar de Nacimiento: San Luis Potosí, San Luis Potosí.</w:t>
            </w:r>
          </w:p>
          <w:p w:rsidR="00F55CDD" w:rsidRPr="00D63304" w:rsidRDefault="00F55CDD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  <w:lang w:val="es-ES"/>
              </w:rPr>
              <w:t>Nacionalidad: Mexicana.</w:t>
            </w:r>
          </w:p>
          <w:p w:rsidR="009C576C" w:rsidRPr="00D63304" w:rsidRDefault="009C576C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  <w:lang w:val="es-ES"/>
              </w:rPr>
              <w:t>Nombre del Padre: Cenobio Guerrero Mata.</w:t>
            </w:r>
          </w:p>
          <w:p w:rsidR="009C576C" w:rsidRPr="00D63304" w:rsidRDefault="009C576C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  <w:lang w:val="es-ES"/>
              </w:rPr>
              <w:t>Nombre de la Madre: Cecilia Espinosa Anguiano.</w:t>
            </w:r>
          </w:p>
          <w:p w:rsidR="00353FE0" w:rsidRPr="00D63304" w:rsidRDefault="00353FE0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Edad: Veinticuatro años.</w:t>
            </w:r>
          </w:p>
          <w:p w:rsidR="00353FE0" w:rsidRPr="00D63304" w:rsidRDefault="00353FE0" w:rsidP="00353FE0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Estatura: 1.</w:t>
            </w:r>
            <w:r w:rsidR="00A95416">
              <w:rPr>
                <w:rFonts w:ascii="Arial" w:hAnsi="Arial" w:cs="Arial"/>
                <w:sz w:val="23"/>
                <w:szCs w:val="23"/>
              </w:rPr>
              <w:t>65</w:t>
            </w:r>
            <w:r w:rsidRPr="00D63304">
              <w:rPr>
                <w:rFonts w:ascii="Arial" w:hAnsi="Arial" w:cs="Arial"/>
                <w:sz w:val="23"/>
                <w:szCs w:val="23"/>
              </w:rPr>
              <w:t xml:space="preserve"> metros de altura.</w:t>
            </w:r>
          </w:p>
          <w:p w:rsidR="00353FE0" w:rsidRPr="00D63304" w:rsidRDefault="00353FE0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Complexión</w:t>
            </w:r>
            <w:r w:rsidR="00822D5F" w:rsidRPr="00D63304">
              <w:rPr>
                <w:rFonts w:ascii="Arial" w:hAnsi="Arial" w:cs="Arial"/>
                <w:sz w:val="23"/>
                <w:szCs w:val="23"/>
              </w:rPr>
              <w:t>: Media.</w:t>
            </w:r>
          </w:p>
          <w:p w:rsidR="00822D5F" w:rsidRPr="00D63304" w:rsidRDefault="00822D5F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Buen estado de salud. Buena condición física.</w:t>
            </w:r>
          </w:p>
          <w:p w:rsidR="009C576C" w:rsidRPr="009067F8" w:rsidRDefault="009C576C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 xml:space="preserve">Cartilla Liberada del Servicio Militar Nacional. Clase 1992. Doceava Zona Militar, con sede en el Estado de San Luis Potosí, realizado </w:t>
            </w:r>
            <w:r w:rsidR="005032BA" w:rsidRPr="00D63304">
              <w:rPr>
                <w:rFonts w:ascii="Arial" w:hAnsi="Arial" w:cs="Arial"/>
                <w:sz w:val="23"/>
                <w:szCs w:val="23"/>
              </w:rPr>
              <w:t>el 29 de julio de 201</w:t>
            </w:r>
            <w:r w:rsidRPr="00D63304">
              <w:rPr>
                <w:rFonts w:ascii="Arial" w:hAnsi="Arial" w:cs="Arial"/>
                <w:sz w:val="23"/>
                <w:szCs w:val="23"/>
              </w:rPr>
              <w:t>0.</w:t>
            </w:r>
            <w:r w:rsidR="00297FA6">
              <w:rPr>
                <w:rFonts w:ascii="Arial" w:hAnsi="Arial" w:cs="Arial"/>
                <w:sz w:val="23"/>
                <w:szCs w:val="23"/>
              </w:rPr>
              <w:t xml:space="preserve"> Matricula D-1640276.</w:t>
            </w:r>
          </w:p>
          <w:p w:rsidR="009067F8" w:rsidRPr="009067F8" w:rsidRDefault="009067F8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</w:rPr>
              <w:t>Clave Única de Registro de Población: GUEL920407HSPRSS09.</w:t>
            </w:r>
          </w:p>
          <w:p w:rsidR="009067F8" w:rsidRPr="009A7C7C" w:rsidRDefault="009067F8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</w:rPr>
              <w:t>Registro Federal de Contribuyentes: GUEL920407VD6.</w:t>
            </w:r>
          </w:p>
          <w:p w:rsidR="009A7C7C" w:rsidRPr="00D63304" w:rsidRDefault="009A7C7C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</w:rPr>
              <w:t>Licencia de conducir tipo B vigente</w:t>
            </w:r>
            <w:r w:rsidR="00444280">
              <w:rPr>
                <w:rFonts w:ascii="Arial" w:hAnsi="Arial" w:cs="Arial"/>
                <w:sz w:val="23"/>
                <w:szCs w:val="23"/>
              </w:rPr>
              <w:t xml:space="preserve"> del Estado de San Luis Potosí</w:t>
            </w:r>
            <w:r>
              <w:rPr>
                <w:rFonts w:ascii="Arial" w:hAnsi="Arial" w:cs="Arial"/>
                <w:sz w:val="23"/>
                <w:szCs w:val="23"/>
              </w:rPr>
              <w:t>. Clave: 940008700C67.</w:t>
            </w:r>
          </w:p>
          <w:p w:rsidR="009C576C" w:rsidRPr="00D63304" w:rsidRDefault="009C576C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Estado Civil: Soltero.</w:t>
            </w:r>
          </w:p>
          <w:p w:rsidR="007709E2" w:rsidRPr="00222782" w:rsidRDefault="007709E2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222782">
              <w:rPr>
                <w:rFonts w:ascii="Arial" w:hAnsi="Arial" w:cs="Arial"/>
                <w:sz w:val="23"/>
                <w:szCs w:val="23"/>
              </w:rPr>
              <w:t>Profesión: Licenciado en Derecho</w:t>
            </w:r>
            <w:r w:rsidR="005032BA" w:rsidRPr="00222782">
              <w:rPr>
                <w:rFonts w:ascii="Arial" w:hAnsi="Arial" w:cs="Arial"/>
                <w:sz w:val="23"/>
                <w:szCs w:val="23"/>
              </w:rPr>
              <w:t xml:space="preserve"> por Univers</w:t>
            </w:r>
            <w:r w:rsidR="002F1330" w:rsidRPr="00222782">
              <w:rPr>
                <w:rFonts w:ascii="Arial" w:hAnsi="Arial" w:cs="Arial"/>
                <w:sz w:val="23"/>
                <w:szCs w:val="23"/>
              </w:rPr>
              <w:t xml:space="preserve">idad Tangamanga Campus Saucito </w:t>
            </w:r>
            <w:r w:rsidR="005032BA" w:rsidRPr="00222782">
              <w:rPr>
                <w:rFonts w:ascii="Arial" w:hAnsi="Arial" w:cs="Arial"/>
                <w:sz w:val="23"/>
                <w:szCs w:val="23"/>
              </w:rPr>
              <w:t>– Aliat Universidades</w:t>
            </w:r>
            <w:r w:rsidRPr="00222782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134A5D" w:rsidRPr="00134A5D" w:rsidRDefault="00134A5D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</w:rPr>
              <w:t>Disponibilidad de viajar.</w:t>
            </w:r>
          </w:p>
          <w:p w:rsidR="00134A5D" w:rsidRPr="00D63304" w:rsidRDefault="00134A5D" w:rsidP="00822D5F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</w:rPr>
              <w:t>Disponibilidad de residir en otra entidad federativa.</w:t>
            </w:r>
          </w:p>
          <w:p w:rsidR="00767C90" w:rsidRPr="00377DDC" w:rsidRDefault="00E55A5F" w:rsidP="00387CA5">
            <w:pPr>
              <w:pStyle w:val="Seccin"/>
              <w:jc w:val="both"/>
              <w:rPr>
                <w:rFonts w:ascii="Arial" w:hAnsi="Arial" w:cs="Arial"/>
                <w:sz w:val="28"/>
              </w:rPr>
            </w:pPr>
            <w:r w:rsidRPr="00377DDC">
              <w:rPr>
                <w:rFonts w:ascii="Arial" w:hAnsi="Arial" w:cs="Arial"/>
                <w:sz w:val="28"/>
                <w:lang w:val="es-ES"/>
              </w:rPr>
              <w:t>Objetivos</w:t>
            </w:r>
            <w:r w:rsidR="00387CA5" w:rsidRPr="00377DDC">
              <w:rPr>
                <w:rFonts w:ascii="Arial" w:hAnsi="Arial" w:cs="Arial"/>
                <w:sz w:val="28"/>
              </w:rPr>
              <w:t>.</w:t>
            </w:r>
          </w:p>
          <w:p w:rsidR="00767C90" w:rsidRPr="00D63304" w:rsidRDefault="00B377B6" w:rsidP="00377DDC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Obtención del Título Universitario y la Cédula Profesional que acre</w:t>
            </w:r>
            <w:r w:rsidR="00AB5ED5" w:rsidRPr="00D63304">
              <w:rPr>
                <w:rFonts w:ascii="Arial" w:hAnsi="Arial" w:cs="Arial"/>
                <w:sz w:val="23"/>
                <w:szCs w:val="23"/>
              </w:rPr>
              <w:t>dite la Licenciatura en Derecho que he finalizado.</w:t>
            </w:r>
          </w:p>
          <w:p w:rsidR="00AB5ED5" w:rsidRPr="00D63304" w:rsidRDefault="00AB5ED5" w:rsidP="00377DDC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Estudio de un posgrado</w:t>
            </w:r>
            <w:r w:rsidR="00997CDA" w:rsidRPr="00D63304">
              <w:rPr>
                <w:rFonts w:ascii="Arial" w:hAnsi="Arial" w:cs="Arial"/>
                <w:sz w:val="23"/>
                <w:szCs w:val="23"/>
              </w:rPr>
              <w:t xml:space="preserve"> y/o especialidad</w:t>
            </w:r>
            <w:r w:rsidRPr="00D63304">
              <w:rPr>
                <w:rFonts w:ascii="Arial" w:hAnsi="Arial" w:cs="Arial"/>
                <w:sz w:val="23"/>
                <w:szCs w:val="23"/>
              </w:rPr>
              <w:t xml:space="preserve"> en alguna de las ramas del Derecho o ciencias afines.</w:t>
            </w:r>
          </w:p>
          <w:p w:rsidR="00B377B6" w:rsidRPr="00D63304" w:rsidRDefault="00B377B6" w:rsidP="00377DDC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Ascenso en Áreas de Trabajo.</w:t>
            </w:r>
          </w:p>
          <w:p w:rsidR="00377DDC" w:rsidRPr="00D63304" w:rsidRDefault="00B377B6" w:rsidP="00377DDC">
            <w:pPr>
              <w:pStyle w:val="Textodesubseccin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iCs/>
                <w:sz w:val="23"/>
                <w:szCs w:val="23"/>
              </w:rPr>
              <w:t>Obtener experiencia y aplicar los conocimientos adquiridos en mi formación profesional</w:t>
            </w:r>
            <w:r w:rsidR="00377DDC" w:rsidRPr="00D63304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67C90" w:rsidRPr="00377DDC" w:rsidRDefault="00E55A5F" w:rsidP="00387CA5">
            <w:pPr>
              <w:pStyle w:val="Seccin"/>
              <w:jc w:val="both"/>
              <w:rPr>
                <w:rFonts w:ascii="Arial" w:hAnsi="Arial" w:cs="Arial"/>
                <w:sz w:val="28"/>
              </w:rPr>
            </w:pPr>
            <w:r w:rsidRPr="00377DDC">
              <w:rPr>
                <w:rFonts w:ascii="Arial" w:hAnsi="Arial" w:cs="Arial"/>
                <w:sz w:val="28"/>
                <w:lang w:val="es-ES"/>
              </w:rPr>
              <w:t xml:space="preserve">Formación </w:t>
            </w:r>
            <w:r w:rsidR="00377DDC">
              <w:rPr>
                <w:rFonts w:ascii="Arial" w:hAnsi="Arial" w:cs="Arial"/>
                <w:sz w:val="28"/>
                <w:lang w:val="es-ES"/>
              </w:rPr>
              <w:t>A</w:t>
            </w:r>
            <w:r w:rsidRPr="00377DDC">
              <w:rPr>
                <w:rFonts w:ascii="Arial" w:hAnsi="Arial" w:cs="Arial"/>
                <w:sz w:val="28"/>
                <w:lang w:val="es-ES"/>
              </w:rPr>
              <w:t>cadémica</w:t>
            </w:r>
            <w:r w:rsidR="00377DDC">
              <w:rPr>
                <w:rFonts w:ascii="Arial" w:hAnsi="Arial" w:cs="Arial"/>
                <w:sz w:val="28"/>
              </w:rPr>
              <w:t>.</w:t>
            </w:r>
          </w:p>
          <w:p w:rsidR="00BE5BC1" w:rsidRPr="00D63304" w:rsidRDefault="00BE5BC1" w:rsidP="00387CA5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Escuela</w:t>
            </w:r>
            <w:r w:rsidR="007709E2" w:rsidRPr="00D63304">
              <w:rPr>
                <w:rFonts w:ascii="Arial" w:hAnsi="Arial" w:cs="Arial"/>
                <w:sz w:val="23"/>
                <w:szCs w:val="23"/>
              </w:rPr>
              <w:t xml:space="preserve"> Primaria “Héroe de Nacozari”, d</w:t>
            </w:r>
            <w:r w:rsidRPr="00D63304">
              <w:rPr>
                <w:rFonts w:ascii="Arial" w:hAnsi="Arial" w:cs="Arial"/>
                <w:sz w:val="23"/>
                <w:szCs w:val="23"/>
              </w:rPr>
              <w:t>e  Agosto de 1998 a  Julio de 2004.</w:t>
            </w:r>
          </w:p>
          <w:p w:rsidR="00BE5BC1" w:rsidRPr="00D63304" w:rsidRDefault="00BE5BC1" w:rsidP="00387CA5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lastRenderedPageBreak/>
              <w:t>Escuela Secunda</w:t>
            </w:r>
            <w:r w:rsidR="007709E2" w:rsidRPr="00D63304">
              <w:rPr>
                <w:rFonts w:ascii="Arial" w:hAnsi="Arial" w:cs="Arial"/>
                <w:sz w:val="23"/>
                <w:szCs w:val="23"/>
              </w:rPr>
              <w:t>ria “Ingeniero Camilo Arriaga” d</w:t>
            </w:r>
            <w:r w:rsidRPr="00D63304">
              <w:rPr>
                <w:rFonts w:ascii="Arial" w:hAnsi="Arial" w:cs="Arial"/>
                <w:sz w:val="23"/>
                <w:szCs w:val="23"/>
              </w:rPr>
              <w:t>e  Agosto de 2004 a  Julio de 2007.</w:t>
            </w:r>
          </w:p>
          <w:p w:rsidR="00BE5BC1" w:rsidRPr="00D63304" w:rsidRDefault="00BE5BC1" w:rsidP="00387CA5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 xml:space="preserve">Preparatoria Abierta. Secretaría de Educación del Gobierno del Estado de San Luis Potosí. </w:t>
            </w:r>
            <w:r w:rsidR="001D71BA" w:rsidRPr="00D63304">
              <w:rPr>
                <w:rFonts w:ascii="Arial" w:hAnsi="Arial" w:cs="Arial"/>
                <w:sz w:val="23"/>
                <w:szCs w:val="23"/>
              </w:rPr>
              <w:t xml:space="preserve"> De 2011 a 2012.</w:t>
            </w:r>
          </w:p>
          <w:p w:rsidR="00D63304" w:rsidRPr="00D63304" w:rsidRDefault="00BE5BC1" w:rsidP="00A22762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Universidad Tan</w:t>
            </w:r>
            <w:r w:rsidR="00A22762" w:rsidRPr="00D63304">
              <w:rPr>
                <w:rFonts w:ascii="Arial" w:hAnsi="Arial" w:cs="Arial"/>
                <w:sz w:val="23"/>
                <w:szCs w:val="23"/>
              </w:rPr>
              <w:t>gamanga</w:t>
            </w:r>
            <w:r w:rsidR="00B079B7">
              <w:rPr>
                <w:rFonts w:ascii="Arial" w:hAnsi="Arial" w:cs="Arial"/>
                <w:sz w:val="23"/>
                <w:szCs w:val="23"/>
              </w:rPr>
              <w:t>, campus Saucito</w:t>
            </w:r>
            <w:r w:rsidR="00D16779" w:rsidRPr="00D63304">
              <w:rPr>
                <w:rFonts w:ascii="Arial" w:hAnsi="Arial" w:cs="Arial"/>
                <w:sz w:val="23"/>
                <w:szCs w:val="23"/>
              </w:rPr>
              <w:t>.</w:t>
            </w:r>
            <w:r w:rsidR="00387CA5" w:rsidRPr="00D6330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22762" w:rsidRPr="00D63304">
              <w:rPr>
                <w:rFonts w:ascii="Arial" w:hAnsi="Arial" w:cs="Arial"/>
                <w:sz w:val="23"/>
                <w:szCs w:val="23"/>
              </w:rPr>
              <w:t>Licenciatura en Derecho</w:t>
            </w:r>
            <w:r w:rsidR="001D71BA" w:rsidRPr="00D63304">
              <w:rPr>
                <w:rFonts w:ascii="Arial" w:hAnsi="Arial" w:cs="Arial"/>
                <w:sz w:val="23"/>
                <w:szCs w:val="23"/>
              </w:rPr>
              <w:t>.</w:t>
            </w:r>
            <w:r w:rsidR="00A22762" w:rsidRPr="00D6330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079B7">
              <w:rPr>
                <w:rFonts w:ascii="Arial" w:hAnsi="Arial" w:cs="Arial"/>
                <w:sz w:val="23"/>
                <w:szCs w:val="23"/>
              </w:rPr>
              <w:t>De Septiembre de 2012 a Diciembre de 2016.</w:t>
            </w:r>
          </w:p>
          <w:p w:rsidR="00DB19A4" w:rsidRPr="00D63304" w:rsidRDefault="00A62EE4" w:rsidP="00DB19A4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 xml:space="preserve">Calificación </w:t>
            </w:r>
            <w:r w:rsidR="00A22762" w:rsidRPr="00D63304">
              <w:rPr>
                <w:rFonts w:ascii="Arial" w:hAnsi="Arial" w:cs="Arial"/>
                <w:sz w:val="23"/>
                <w:szCs w:val="23"/>
              </w:rPr>
              <w:t xml:space="preserve">Final </w:t>
            </w:r>
            <w:r w:rsidR="00E00CAA">
              <w:rPr>
                <w:rFonts w:ascii="Arial" w:hAnsi="Arial" w:cs="Arial"/>
                <w:sz w:val="23"/>
                <w:szCs w:val="23"/>
              </w:rPr>
              <w:t>9.9</w:t>
            </w:r>
            <w:r w:rsidRPr="00D63304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B19A4" w:rsidRDefault="00B95411" w:rsidP="00A22762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Acta de Titulación, </w:t>
            </w:r>
            <w:r w:rsidR="00995E37">
              <w:rPr>
                <w:rFonts w:ascii="Arial" w:hAnsi="Arial" w:cs="Arial"/>
                <w:sz w:val="23"/>
                <w:szCs w:val="23"/>
              </w:rPr>
              <w:t>Exámen Profesional</w:t>
            </w:r>
            <w:bookmarkStart w:id="0" w:name="_GoBack"/>
            <w:bookmarkEnd w:id="0"/>
            <w:r>
              <w:rPr>
                <w:rFonts w:ascii="Arial" w:hAnsi="Arial" w:cs="Arial"/>
                <w:sz w:val="23"/>
                <w:szCs w:val="23"/>
              </w:rPr>
              <w:t xml:space="preserve"> aprobado por Unanimidad del Jurado</w:t>
            </w:r>
            <w:r w:rsidR="004F65FA">
              <w:rPr>
                <w:rFonts w:ascii="Arial" w:hAnsi="Arial" w:cs="Arial"/>
                <w:sz w:val="23"/>
                <w:szCs w:val="23"/>
              </w:rPr>
              <w:t xml:space="preserve"> calificador</w:t>
            </w:r>
            <w:r>
              <w:rPr>
                <w:rFonts w:ascii="Arial" w:hAnsi="Arial" w:cs="Arial"/>
                <w:sz w:val="23"/>
                <w:szCs w:val="23"/>
              </w:rPr>
              <w:t>, de fecha dos de marzo de dos mil diecisiete.</w:t>
            </w:r>
          </w:p>
          <w:p w:rsidR="00A22762" w:rsidRPr="00D63304" w:rsidRDefault="00A22762" w:rsidP="00A22762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Título Universitario. Estatus: En trámite.</w:t>
            </w:r>
          </w:p>
          <w:p w:rsidR="00221775" w:rsidRPr="00F03E58" w:rsidRDefault="00A22762" w:rsidP="00F03E58">
            <w:pPr>
              <w:pStyle w:val="Listaconvieta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63304">
              <w:rPr>
                <w:rFonts w:ascii="Arial" w:hAnsi="Arial" w:cs="Arial"/>
                <w:sz w:val="23"/>
                <w:szCs w:val="23"/>
              </w:rPr>
              <w:t>Cédula Profesional. Estatus: En trámite</w:t>
            </w:r>
          </w:p>
          <w:p w:rsidR="00767C90" w:rsidRPr="00B377B6" w:rsidRDefault="00767C90" w:rsidP="00387C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21775" w:rsidRPr="00221775" w:rsidRDefault="00E55A5F" w:rsidP="00221775">
            <w:pPr>
              <w:pStyle w:val="Seccin"/>
              <w:spacing w:after="0"/>
              <w:jc w:val="both"/>
              <w:rPr>
                <w:rFonts w:ascii="Arial" w:hAnsi="Arial" w:cs="Arial"/>
                <w:sz w:val="28"/>
              </w:rPr>
            </w:pPr>
            <w:r w:rsidRPr="00377DDC">
              <w:rPr>
                <w:rFonts w:ascii="Arial" w:hAnsi="Arial" w:cs="Arial"/>
                <w:sz w:val="28"/>
                <w:lang w:val="es-ES"/>
              </w:rPr>
              <w:t>Experiencia</w:t>
            </w:r>
            <w:r w:rsidR="00C74948">
              <w:rPr>
                <w:rFonts w:ascii="Arial" w:hAnsi="Arial" w:cs="Arial"/>
                <w:sz w:val="28"/>
                <w:lang w:val="es-ES"/>
              </w:rPr>
              <w:t xml:space="preserve"> Laboral</w:t>
            </w:r>
            <w:r w:rsidR="00387CA5" w:rsidRPr="00377DDC">
              <w:rPr>
                <w:rFonts w:ascii="Arial" w:hAnsi="Arial" w:cs="Arial"/>
                <w:sz w:val="28"/>
              </w:rPr>
              <w:t>.</w:t>
            </w:r>
          </w:p>
          <w:p w:rsidR="00767C90" w:rsidRPr="004D1DB7" w:rsidRDefault="001D71BA" w:rsidP="00387CA5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Oficial Administrativo. Sección Penal.  </w:t>
            </w:r>
            <w:r w:rsidR="00E55A5F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Del 1° de Diciembre de 2011</w:t>
            </w:r>
            <w:r w:rsidR="00E55A5F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 –</w:t>
            </w:r>
            <w:r w:rsidR="007B60E3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31 de Enero de 2012).</w:t>
            </w:r>
          </w:p>
          <w:p w:rsidR="00767C90" w:rsidRPr="004D1DB7" w:rsidRDefault="00695E87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326177524"/>
                <w:placeholder>
                  <w:docPart w:val="63EF8DB06A344021BC83DF41F26916DE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1D71BA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Juzgado Séptimo de Distrito de Noveno Circuito con sede en Ciudad Valles, San Luis Potosí.</w:t>
                </w:r>
              </w:sdtContent>
            </w:sdt>
            <w:r w:rsidR="00E55A5F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E55A5F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Abasolo número 412 Segundo Piso, Zona Centro, Ciudad Valles, San L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uis Potosí, Código Postal 79000).</w:t>
            </w:r>
          </w:p>
          <w:p w:rsidR="007C6E0E" w:rsidRPr="004D1DB7" w:rsidRDefault="007C6E0E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767C90" w:rsidRPr="004D1DB7" w:rsidRDefault="00FD2D3D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Trámite de Consignaciones penales del Agente del Ministerio Público de la Federación.</w:t>
            </w:r>
          </w:p>
          <w:p w:rsidR="00FD2D3D" w:rsidRPr="004D1DB7" w:rsidRDefault="00FD2D3D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Elaboración de Exhortos y Requisitorias como comunicaciones oficiales con destino a otros </w:t>
            </w:r>
            <w:r w:rsidR="00997A52" w:rsidRPr="004D1DB7">
              <w:rPr>
                <w:rFonts w:ascii="Arial" w:hAnsi="Arial" w:cs="Arial"/>
                <w:sz w:val="23"/>
                <w:szCs w:val="23"/>
              </w:rPr>
              <w:t>Órganos J</w:t>
            </w:r>
            <w:r w:rsidRPr="004D1DB7">
              <w:rPr>
                <w:rFonts w:ascii="Arial" w:hAnsi="Arial" w:cs="Arial"/>
                <w:sz w:val="23"/>
                <w:szCs w:val="23"/>
              </w:rPr>
              <w:t>urisdiccionales.</w:t>
            </w:r>
          </w:p>
          <w:p w:rsidR="00FD2D3D" w:rsidRPr="004D1DB7" w:rsidRDefault="00FD2D3D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Creación de Expedientes de las causas penales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y su puntual seguimiento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D2D3D" w:rsidRPr="004D1DB7" w:rsidRDefault="00FD2D3D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Análisis 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y estudio </w:t>
            </w:r>
            <w:r w:rsidRPr="004D1DB7">
              <w:rPr>
                <w:rFonts w:ascii="Arial" w:hAnsi="Arial" w:cs="Arial"/>
                <w:sz w:val="23"/>
                <w:szCs w:val="23"/>
              </w:rPr>
              <w:t>de las causas penales.</w:t>
            </w:r>
          </w:p>
          <w:p w:rsidR="00FD2D3D" w:rsidRPr="004D1DB7" w:rsidRDefault="00FD2D3D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oficios con destino a las autoridades administrativas.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Redacción de acuerdos diversos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relativos a los propios asuntos penales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B60E3" w:rsidRPr="004D1DB7" w:rsidRDefault="007B60E3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diario de expedientes penales.</w:t>
            </w:r>
          </w:p>
          <w:p w:rsidR="007B60E3" w:rsidRPr="004D1DB7" w:rsidRDefault="007B60E3" w:rsidP="00387CA5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Llenado de los Libros de Gobierno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relativo de todas las causas penales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A62EE4" w:rsidRPr="004D1DB7" w:rsidRDefault="00997A52" w:rsidP="009B3C66">
            <w:pPr>
              <w:pStyle w:val="Textodesubseccin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Inscripción de los acuerdos en el Sistema Integral de Seguimiento a Expedientes.</w:t>
            </w:r>
          </w:p>
          <w:p w:rsidR="001D71BA" w:rsidRPr="004D1DB7" w:rsidRDefault="00B44C02" w:rsidP="00387CA5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>Prácticas Profesionales.</w:t>
            </w:r>
            <w:r w:rsidR="001D71BA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9163A0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>Área de Juzgados</w:t>
            </w:r>
            <w:r w:rsidR="00AA5598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 de Distrito</w:t>
            </w:r>
            <w:r w:rsidR="009163A0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 en Materia de Amparo</w:t>
            </w:r>
            <w:r w:rsidR="009163A0" w:rsidRPr="004D1DB7">
              <w:rPr>
                <w:rFonts w:ascii="Arial" w:eastAsia="Times New Roman" w:hAnsi="Arial" w:cs="Arial"/>
                <w:b w:val="0"/>
                <w:color w:val="1C1C1C"/>
                <w:sz w:val="23"/>
                <w:szCs w:val="23"/>
                <w:lang w:val="es-ES" w:eastAsia="es-ES"/>
              </w:rPr>
              <w:t xml:space="preserve"> </w:t>
            </w:r>
            <w:r w:rsidR="009163A0" w:rsidRPr="004D1DB7">
              <w:rPr>
                <w:rFonts w:ascii="Arial" w:hAnsi="Arial" w:cs="Arial"/>
                <w:bCs/>
                <w:sz w:val="23"/>
                <w:szCs w:val="23"/>
                <w:lang w:val="es-ES"/>
              </w:rPr>
              <w:t>en la Mesa adscrita al Juzgado Segundo de Distrito del Noveno Circuito.</w:t>
            </w:r>
            <w:r w:rsidR="001D71BA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9163A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Del 24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9163A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febrero de 2014 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–</w:t>
            </w:r>
            <w:r w:rsidR="009163A0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9163A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5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9163A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Junio de 2014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).</w:t>
            </w:r>
          </w:p>
          <w:p w:rsidR="001D71BA" w:rsidRPr="004D1DB7" w:rsidRDefault="00695E87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-767922426"/>
                <w:placeholder>
                  <w:docPart w:val="921B28570BB94EBDB904BDF6472F76BB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9163A0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Procuraduría General de la República, Delegación San Luis Potosí.</w:t>
                </w:r>
              </w:sdtContent>
            </w:sdt>
            <w:r w:rsidR="001D71BA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1D71BA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Avenida República de Polonia, número 370,Colonia Lomas de Satélite, Código Postal 78380, S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an Luis Potosí, San Luis Potosí).</w:t>
            </w:r>
          </w:p>
          <w:p w:rsidR="007C6E0E" w:rsidRPr="004D1DB7" w:rsidRDefault="007C6E0E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44C02" w:rsidRPr="004D1DB7" w:rsidRDefault="00F63A37" w:rsidP="00387CA5">
            <w:pPr>
              <w:pStyle w:val="Textodesubseccin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Redacción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escrita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de 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los </w:t>
            </w:r>
            <w:r w:rsidRPr="004D1DB7">
              <w:rPr>
                <w:rFonts w:ascii="Arial" w:hAnsi="Arial" w:cs="Arial"/>
                <w:sz w:val="23"/>
                <w:szCs w:val="23"/>
              </w:rPr>
              <w:t>Pedimentos de Demandas de Amparo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ante el Juzgado de Distrito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Estudio </w:t>
            </w:r>
            <w:r w:rsidR="007B60E3" w:rsidRPr="004D1DB7">
              <w:rPr>
                <w:rFonts w:ascii="Arial" w:hAnsi="Arial" w:cs="Arial"/>
                <w:sz w:val="23"/>
                <w:szCs w:val="23"/>
              </w:rPr>
              <w:t xml:space="preserve">y análisis </w:t>
            </w:r>
            <w:r w:rsidRPr="004D1DB7">
              <w:rPr>
                <w:rFonts w:ascii="Arial" w:hAnsi="Arial" w:cs="Arial"/>
                <w:sz w:val="23"/>
                <w:szCs w:val="23"/>
              </w:rPr>
              <w:t>de las Demandas de Amparo.</w:t>
            </w:r>
          </w:p>
          <w:p w:rsidR="007B60E3" w:rsidRPr="004D1DB7" w:rsidRDefault="007B60E3" w:rsidP="00387CA5">
            <w:pPr>
              <w:pStyle w:val="Textodesubseccin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diario de las demandas de garantías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y elaboración de acuerdos en los que la Representación Social ha sido parte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B60E3" w:rsidRPr="004D1DB7" w:rsidRDefault="007B60E3" w:rsidP="00387CA5">
            <w:pPr>
              <w:pStyle w:val="Textodesubseccin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acuerdos resolutivos de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>ntro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los Juicios de Amparo.</w:t>
            </w:r>
          </w:p>
          <w:p w:rsidR="00F47A88" w:rsidRPr="004D1DB7" w:rsidRDefault="00F63A37" w:rsidP="00AB5ED5">
            <w:pPr>
              <w:pStyle w:val="Textodesubseccin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Llenado del Libro de Gobierno relativo al contenido de los Juicios de Amparo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D2D3D" w:rsidRPr="004D1DB7" w:rsidRDefault="00FD2D3D" w:rsidP="00387CA5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>Prácticas Profesionales. Coordinación de Derecho.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Del </w:t>
            </w:r>
            <w:r w:rsidR="00F63A37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20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F63A37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Marzo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2014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5 de Junio de 2014).</w:t>
            </w:r>
          </w:p>
          <w:p w:rsidR="00FD2D3D" w:rsidRPr="004D1DB7" w:rsidRDefault="00695E87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-1631089299"/>
                <w:placeholder>
                  <w:docPart w:val="D3761292EFCF4BA5BF2DBBBEB7300FAA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FD2D3D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Universidad Tangamanga.</w:t>
                </w:r>
              </w:sdtContent>
            </w:sdt>
            <w:r w:rsidR="00FD2D3D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FD2D3D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387CA5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Avenida</w:t>
            </w:r>
            <w:r w:rsidR="00FD2D3D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Fray Diego de La Magdalena número 42, Colonia Saucito, </w:t>
            </w:r>
            <w:r w:rsidR="00D16779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Código Postal </w:t>
            </w:r>
            <w:r w:rsidR="00FD2D3D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78110</w:t>
            </w:r>
            <w:r w:rsidR="00D16779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,</w:t>
            </w:r>
            <w:r w:rsidR="00FD2D3D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Sa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n Luis Potosí, San Luis Potosí).</w:t>
            </w:r>
          </w:p>
          <w:p w:rsidR="007C6E0E" w:rsidRPr="004D1DB7" w:rsidRDefault="007C6E0E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FD2D3D" w:rsidRPr="004D1DB7" w:rsidRDefault="00F63A37" w:rsidP="00387CA5">
            <w:pPr>
              <w:pStyle w:val="Textodesubseccin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Planeación del Periódico Mural Mensual.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Estadísticas relativos a la Licenciatura en Derecho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para la obtención de mejor control de la matrícula universitaria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lastRenderedPageBreak/>
              <w:t>Apoyo en tareas generales en la Coordinación de Derecho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D2D3D" w:rsidRPr="004D1DB7" w:rsidRDefault="00F63A37" w:rsidP="00A62EE4">
            <w:pPr>
              <w:pStyle w:val="Textodesubseccin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Evaluaciones a Docentes y Estudiantes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organizados por el Corporativo Universitario para el análisis estadístico y de mejora de los servicios educativos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63304" w:rsidRPr="004D1DB7" w:rsidRDefault="00D63304" w:rsidP="00A62EE4">
            <w:pPr>
              <w:pStyle w:val="Textodesubseccin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Creación de temáticas para el mejor desarrollo de los estudiantes de la Licenciatura en Derecho.</w:t>
            </w:r>
          </w:p>
          <w:p w:rsidR="00A62EE4" w:rsidRPr="004D1DB7" w:rsidRDefault="00D63304" w:rsidP="009B3C66">
            <w:pPr>
              <w:pStyle w:val="Textodesubseccin"/>
              <w:numPr>
                <w:ilvl w:val="0"/>
                <w:numId w:val="33"/>
              </w:numPr>
              <w:jc w:val="both"/>
              <w:rPr>
                <w:rStyle w:val="Carcterdefechadesubseccin"/>
                <w:rFonts w:ascii="Arial" w:hAnsi="Arial" w:cs="Arial"/>
                <w:b w:val="0"/>
                <w:color w:val="000000" w:themeColor="text1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Elaboración de semblanzas y efemérides históricas nacional e internacional. </w:t>
            </w:r>
          </w:p>
          <w:p w:rsidR="00B44C02" w:rsidRPr="004D1DB7" w:rsidRDefault="00B44C02" w:rsidP="00387CA5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Prácticas Profesionales. Área de Verificación y Vigilancia.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Del 1° de Septiembre  de 2014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3 de Diciembre de 2014).</w:t>
            </w:r>
          </w:p>
          <w:p w:rsidR="001D71BA" w:rsidRPr="004D1DB7" w:rsidRDefault="00695E87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1800343118"/>
                <w:placeholder>
                  <w:docPart w:val="57446CB7234B48DCA7D4E63EF4529315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B44C02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Procuraduría Federal del Consumidor, Delegación San Luis Potosí.</w:t>
                </w:r>
              </w:sdtContent>
            </w:sdt>
            <w:r w:rsidR="00B44C02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Calle Librado Rivera, número 215,Colonia Del Valle, Código Postal 78200, S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an Luis Potosí, San Luis Potosí).</w:t>
            </w:r>
          </w:p>
          <w:p w:rsidR="007C6E0E" w:rsidRPr="004D1DB7" w:rsidRDefault="007C6E0E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44C02" w:rsidRPr="004D1DB7" w:rsidRDefault="00F63A37" w:rsidP="00387CA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Fo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>rmación de Expedientes de Queja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Análisis y Estudio de las Quejas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hechas del conocimiento ante la Institución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Redacción de acuerdos diversos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dentro de la formación y elaboración de los expedientes administrativos, así como oficios signados a las autoridades correspondientes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63A37" w:rsidRPr="004D1DB7" w:rsidRDefault="00F63A37" w:rsidP="00387CA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Organización 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y control 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los </w:t>
            </w:r>
            <w:r w:rsidRPr="004D1DB7">
              <w:rPr>
                <w:rFonts w:ascii="Arial" w:hAnsi="Arial" w:cs="Arial"/>
                <w:sz w:val="23"/>
                <w:szCs w:val="23"/>
              </w:rPr>
              <w:t>Expedientes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Administrativos</w:t>
            </w:r>
            <w:r w:rsidR="00D63304" w:rsidRPr="004D1DB7">
              <w:rPr>
                <w:rFonts w:ascii="Arial" w:hAnsi="Arial" w:cs="Arial"/>
                <w:sz w:val="23"/>
                <w:szCs w:val="23"/>
              </w:rPr>
              <w:t xml:space="preserve"> formados por motivo de quejas en perjuicio de los consumidores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2282F" w:rsidRPr="004D1DB7" w:rsidRDefault="00F2282F" w:rsidP="00F2282F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de los Expedientes Administrativos formados por motivo de quejas en perjuicio de los consumidores.</w:t>
            </w:r>
          </w:p>
          <w:p w:rsidR="00F47A88" w:rsidRPr="004D1DB7" w:rsidRDefault="007B60E3" w:rsidP="00AB5ED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diario de los Expedientes Administrativos.</w:t>
            </w:r>
          </w:p>
          <w:p w:rsidR="00B44C02" w:rsidRPr="004D1DB7" w:rsidRDefault="00B44C02" w:rsidP="00387CA5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Prácticas Profesionales. Oficina Foránea. Quinta Visitaduría General. 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Del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16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Febrero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2015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1°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Junio de 2015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).</w:t>
            </w:r>
          </w:p>
          <w:p w:rsidR="00B44C02" w:rsidRPr="004D1DB7" w:rsidRDefault="00695E87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958375907"/>
                <w:placeholder>
                  <w:docPart w:val="C070DD057C82440B9AC6BFF2677E70CE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B44C02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Comisión Nacional de los Derechos Humanos. Oficina Regional en San Luis Potosí.</w:t>
                </w:r>
              </w:sdtContent>
            </w:sdt>
            <w:r w:rsidR="00B44C02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Calle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Valentín Gama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número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816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,Colonia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Las Águilas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Código Postal </w:t>
            </w:r>
            <w:r w:rsidR="000A6A48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7826</w:t>
            </w:r>
            <w:r w:rsidR="00B44C0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0, San Luis Potosí, San Luis Potosí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).</w:t>
            </w:r>
          </w:p>
          <w:p w:rsidR="007C6E0E" w:rsidRPr="004D1DB7" w:rsidRDefault="007C6E0E" w:rsidP="00387CA5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A6A48" w:rsidRPr="004D1DB7" w:rsidRDefault="00997A52" w:rsidP="00387CA5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Formación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y elaboración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de Expedientes</w:t>
            </w:r>
            <w:r w:rsidR="008947C6" w:rsidRPr="004D1DB7">
              <w:rPr>
                <w:rFonts w:ascii="Arial" w:hAnsi="Arial" w:cs="Arial"/>
                <w:sz w:val="23"/>
                <w:szCs w:val="23"/>
              </w:rPr>
              <w:t xml:space="preserve"> de Queja</w:t>
            </w:r>
            <w:r w:rsidR="001A5C5B" w:rsidRPr="004D1DB7">
              <w:rPr>
                <w:rFonts w:ascii="Arial" w:hAnsi="Arial" w:cs="Arial"/>
                <w:sz w:val="23"/>
                <w:szCs w:val="23"/>
              </w:rPr>
              <w:t xml:space="preserve"> por violación a Derechos Humanos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997A52" w:rsidRPr="004D1DB7" w:rsidRDefault="00F3587A" w:rsidP="00387CA5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Análisis y Estudios de Quejas por violaciones a los Derechos Humanos</w:t>
            </w:r>
            <w:r w:rsidR="001A5C5B"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8471EF" w:rsidRPr="004D1DB7" w:rsidRDefault="008471EF" w:rsidP="008471EF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Atención personalizada, </w:t>
            </w:r>
            <w:r w:rsidR="00F3587A" w:rsidRPr="004D1DB7">
              <w:rPr>
                <w:rFonts w:ascii="Arial" w:hAnsi="Arial" w:cs="Arial"/>
                <w:sz w:val="23"/>
                <w:szCs w:val="23"/>
              </w:rPr>
              <w:t>Asesoría Legal y Opinión Consultiva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sobre los asuntos distintos a esta Institución</w:t>
            </w:r>
            <w:r w:rsidR="00F3587A"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B60E3" w:rsidRPr="004D1DB7" w:rsidRDefault="007B60E3" w:rsidP="00387CA5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diario de los Expedientes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y elaboración de oficios a diversas autoridades administrativas, así como la redacción de acuerdos de engrose y perfeccionamiento de los Expedientes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47A88" w:rsidRPr="004D1DB7" w:rsidRDefault="008471EF" w:rsidP="009B3C66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Comunicación constante y atención personal</w:t>
            </w:r>
            <w:r w:rsidR="007B60E3" w:rsidRPr="004D1DB7">
              <w:rPr>
                <w:rFonts w:ascii="Arial" w:hAnsi="Arial" w:cs="Arial"/>
                <w:sz w:val="23"/>
                <w:szCs w:val="23"/>
              </w:rPr>
              <w:t xml:space="preserve"> con las víctimas de violaciones de Derechos Humanos.</w:t>
            </w:r>
          </w:p>
          <w:p w:rsidR="00A109C0" w:rsidRPr="004D1DB7" w:rsidRDefault="00A109C0" w:rsidP="00A109C0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Prácticas Profesionales. </w:t>
            </w:r>
            <w:r w:rsidR="008471EF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Subprocuraduría Operativa y </w:t>
            </w:r>
            <w:r w:rsidR="004C2444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Área de </w:t>
            </w:r>
            <w:r w:rsidR="008471EF"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>Visitaduría</w:t>
            </w: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.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Del 21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Agosto  de 2015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3 de Diciembre de 2015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).</w:t>
            </w:r>
          </w:p>
          <w:p w:rsidR="00A109C0" w:rsidRPr="004D1DB7" w:rsidRDefault="00695E87" w:rsidP="00A109C0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1593044602"/>
                <w:placeholder>
                  <w:docPart w:val="5E73AAC73E21463BBA9AB28E710B5AD1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A109C0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 xml:space="preserve">Procuraduría </w:t>
                </w:r>
                <w:r w:rsidR="004C2444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Agraria</w:t>
                </w:r>
              </w:sdtContent>
            </w:sdt>
            <w:r w:rsidR="00A109C0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A109C0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A109C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Calle 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Morelos, número 300,Colonia Centro</w:t>
            </w:r>
            <w:r w:rsidR="00A109C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Código Postal 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78000</w:t>
            </w:r>
            <w:r w:rsidR="00A109C0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San Luis Potosí, 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San Luis Potosí).</w:t>
            </w:r>
          </w:p>
          <w:p w:rsidR="007C6E0E" w:rsidRPr="004D1DB7" w:rsidRDefault="007C6E0E" w:rsidP="00A109C0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4C2444" w:rsidRPr="004D1DB7" w:rsidRDefault="004C2444" w:rsidP="00A109C0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Redacción de Demandas</w:t>
            </w:r>
            <w:r w:rsidR="00B74EA6" w:rsidRPr="004D1DB7">
              <w:rPr>
                <w:rFonts w:ascii="Arial" w:hAnsi="Arial" w:cs="Arial"/>
                <w:sz w:val="23"/>
                <w:szCs w:val="23"/>
              </w:rPr>
              <w:t xml:space="preserve"> en materia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74EA6" w:rsidRPr="004D1DB7">
              <w:rPr>
                <w:rFonts w:ascii="Arial" w:hAnsi="Arial" w:cs="Arial"/>
                <w:sz w:val="23"/>
                <w:szCs w:val="23"/>
              </w:rPr>
              <w:t>agraria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ante el Vigesimoquinto Tribunal Unitario Agrario con sede en San Luis Potosí.</w:t>
            </w:r>
          </w:p>
          <w:p w:rsidR="00A109C0" w:rsidRPr="004D1DB7" w:rsidRDefault="00A109C0" w:rsidP="00A109C0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Redacción de </w:t>
            </w:r>
            <w:r w:rsidR="00717927" w:rsidRPr="004D1DB7">
              <w:rPr>
                <w:rFonts w:ascii="Arial" w:hAnsi="Arial" w:cs="Arial"/>
                <w:sz w:val="23"/>
                <w:szCs w:val="23"/>
              </w:rPr>
              <w:t>promociones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divers</w:t>
            </w:r>
            <w:r w:rsidR="00717927" w:rsidRPr="004D1DB7">
              <w:rPr>
                <w:rFonts w:ascii="Arial" w:hAnsi="Arial" w:cs="Arial"/>
                <w:sz w:val="23"/>
                <w:szCs w:val="23"/>
              </w:rPr>
              <w:t>a</w:t>
            </w:r>
            <w:r w:rsidRPr="004D1DB7">
              <w:rPr>
                <w:rFonts w:ascii="Arial" w:hAnsi="Arial" w:cs="Arial"/>
                <w:sz w:val="23"/>
                <w:szCs w:val="23"/>
              </w:rPr>
              <w:t>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concernientes a las demandas agrarias promovidas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2282F" w:rsidRPr="004D1DB7" w:rsidRDefault="00F2282F" w:rsidP="00F2282F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lastRenderedPageBreak/>
              <w:t>Seguimiento de Demandas en materia agraria ante el Vigesimoquinto Tribunal Unitario Agrario con sede en San Luis Potosí, desde su presentación hasta su conclusión.</w:t>
            </w:r>
          </w:p>
          <w:p w:rsidR="004C2444" w:rsidRPr="004D1DB7" w:rsidRDefault="004C2444" w:rsidP="008471EF">
            <w:pPr>
              <w:pStyle w:val="Textodesubseccin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Atención personal a usuarios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FF1354" w:rsidRPr="004D1DB7">
              <w:rPr>
                <w:rFonts w:ascii="Arial" w:hAnsi="Arial" w:cs="Arial"/>
                <w:sz w:val="23"/>
                <w:szCs w:val="23"/>
              </w:rPr>
              <w:t>asesoría legal y opinión c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>onsultiva sobre los asuntos distintos a esta Institución.</w:t>
            </w:r>
          </w:p>
          <w:p w:rsidR="004C2444" w:rsidRPr="004D1DB7" w:rsidRDefault="004C2444" w:rsidP="00A109C0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Apoyo en tareas generales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dentro de la Institución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47A88" w:rsidRPr="004D1DB7" w:rsidRDefault="00A109C0" w:rsidP="00AB5ED5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Organización 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y Formación de las Demandas así como el seguimiento diario </w:t>
            </w:r>
            <w:r w:rsidRPr="004D1DB7">
              <w:rPr>
                <w:rFonts w:ascii="Arial" w:hAnsi="Arial" w:cs="Arial"/>
                <w:sz w:val="23"/>
                <w:szCs w:val="23"/>
              </w:rPr>
              <w:t>de Expedientes.</w:t>
            </w:r>
          </w:p>
          <w:p w:rsidR="004C2444" w:rsidRPr="004D1DB7" w:rsidRDefault="004C2444" w:rsidP="004C2444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Prácticas Profesionales. Subdelegación de Registro.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Del 21 de Agosto  de 2015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3 de Diciembre de 2015).</w:t>
            </w:r>
          </w:p>
          <w:p w:rsidR="004C2444" w:rsidRPr="004D1DB7" w:rsidRDefault="00695E87" w:rsidP="004C2444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-940758330"/>
                <w:placeholder>
                  <w:docPart w:val="F242F29930B646C58C4A45018C6FB5CC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4C2444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Registro Agrario Nacional.</w:t>
                </w:r>
              </w:sdtContent>
            </w:sdt>
            <w:r w:rsidR="004C2444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8C17E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Avenida Scop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número </w:t>
            </w:r>
            <w:r w:rsidR="008C17E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545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,Colonia </w:t>
            </w:r>
            <w:r w:rsidR="008C17E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Jardín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, Código Postal </w:t>
            </w:r>
            <w:r w:rsidR="008C17E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7827</w:t>
            </w:r>
            <w:r w:rsidR="004C2444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0, S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an Luis Potosí, San Luis Potosí).</w:t>
            </w:r>
          </w:p>
          <w:p w:rsidR="007C6E0E" w:rsidRPr="004D1DB7" w:rsidRDefault="007C6E0E" w:rsidP="004C2444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8C17E2" w:rsidRPr="004D1DB7" w:rsidRDefault="008C17E2" w:rsidP="008C17E2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Registro de Certificados Parcelarios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en el </w:t>
            </w:r>
            <w:r w:rsidR="00EA0F35" w:rsidRPr="004D1DB7">
              <w:rPr>
                <w:rFonts w:ascii="Arial" w:hAnsi="Arial" w:cs="Arial"/>
                <w:sz w:val="23"/>
                <w:szCs w:val="23"/>
              </w:rPr>
              <w:t xml:space="preserve">sistema electrónico del 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>Registro Agrario Nacional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8C17E2" w:rsidRPr="004D1DB7" w:rsidRDefault="008C17E2" w:rsidP="008C17E2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Apoyo en tareas generales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dentro de la propia Institución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8C17E2" w:rsidRPr="004D1DB7" w:rsidRDefault="008471EF" w:rsidP="008C17E2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Registro y </w:t>
            </w:r>
            <w:r w:rsidR="008C17E2" w:rsidRPr="004D1DB7">
              <w:rPr>
                <w:rFonts w:ascii="Arial" w:hAnsi="Arial" w:cs="Arial"/>
                <w:sz w:val="23"/>
                <w:szCs w:val="23"/>
              </w:rPr>
              <w:t>Alta de los certificados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parcelarios</w:t>
            </w:r>
            <w:r w:rsidR="00B74EA6" w:rsidRPr="004D1DB7">
              <w:rPr>
                <w:rFonts w:ascii="Arial" w:hAnsi="Arial" w:cs="Arial"/>
                <w:sz w:val="23"/>
                <w:szCs w:val="23"/>
              </w:rPr>
              <w:t xml:space="preserve"> autorizados</w:t>
            </w:r>
            <w:r w:rsidR="00EA0F35" w:rsidRPr="004D1DB7">
              <w:rPr>
                <w:rFonts w:ascii="Arial" w:hAnsi="Arial" w:cs="Arial"/>
                <w:sz w:val="23"/>
                <w:szCs w:val="23"/>
              </w:rPr>
              <w:t xml:space="preserve"> para entregarse a los peticionarios</w:t>
            </w:r>
            <w:r w:rsidR="008C17E2"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63304" w:rsidRPr="004D1DB7" w:rsidRDefault="00D63304" w:rsidP="008C17E2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Localización y búsqueda de listas de sucesiones, transmisión y certificados de derechos de ejidatarios y comuneros</w:t>
            </w:r>
          </w:p>
          <w:p w:rsidR="008C17E2" w:rsidRPr="004D1DB7" w:rsidRDefault="008C17E2" w:rsidP="008C17E2">
            <w:pPr>
              <w:pStyle w:val="Textodesubseccin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Atención de solicitudes y ordenamiento de documentación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 xml:space="preserve"> requeridas </w:t>
            </w:r>
            <w:r w:rsidR="00B74EA6" w:rsidRPr="004D1DB7">
              <w:rPr>
                <w:rFonts w:ascii="Arial" w:hAnsi="Arial" w:cs="Arial"/>
                <w:sz w:val="23"/>
                <w:szCs w:val="23"/>
              </w:rPr>
              <w:t>por las autoridades en materia a</w:t>
            </w:r>
            <w:r w:rsidR="008471EF" w:rsidRPr="004D1DB7">
              <w:rPr>
                <w:rFonts w:ascii="Arial" w:hAnsi="Arial" w:cs="Arial"/>
                <w:sz w:val="23"/>
                <w:szCs w:val="23"/>
              </w:rPr>
              <w:t>graria, así como diversas autoridades administrativas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63304" w:rsidRPr="004D1DB7" w:rsidRDefault="00EA0F35" w:rsidP="009B3C66">
            <w:pPr>
              <w:pStyle w:val="Textodesubseccin"/>
              <w:numPr>
                <w:ilvl w:val="0"/>
                <w:numId w:val="34"/>
              </w:numPr>
              <w:jc w:val="both"/>
              <w:rPr>
                <w:rStyle w:val="Carcterdefechadesubseccin"/>
                <w:rFonts w:ascii="Arial" w:hAnsi="Arial" w:cs="Arial"/>
                <w:b w:val="0"/>
                <w:color w:val="000000" w:themeColor="text1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Entrega de certificados parcelarios aprobados y validados a favor de los peticionarios.</w:t>
            </w:r>
          </w:p>
          <w:p w:rsidR="00A22762" w:rsidRPr="004D1DB7" w:rsidRDefault="00A22762" w:rsidP="00A22762">
            <w:pPr>
              <w:pStyle w:val="Subseccin"/>
              <w:spacing w:after="0"/>
              <w:jc w:val="both"/>
              <w:rPr>
                <w:rStyle w:val="Carcterdefechadesubseccin"/>
                <w:rFonts w:ascii="Arial" w:hAnsi="Arial" w:cs="Arial"/>
                <w:sz w:val="23"/>
                <w:szCs w:val="23"/>
              </w:rPr>
            </w:pPr>
            <w:r w:rsidRPr="004D1DB7">
              <w:rPr>
                <w:rStyle w:val="Carcterdefechadesubseccin"/>
                <w:rFonts w:ascii="Arial" w:hAnsi="Arial" w:cs="Arial"/>
                <w:b/>
                <w:bCs/>
                <w:sz w:val="23"/>
                <w:szCs w:val="23"/>
              </w:rPr>
              <w:t xml:space="preserve">Servicio Social. Actuaría y Secretaría de Acuerdos.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AB5ED5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Del 21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Abril  de 2016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 xml:space="preserve">– 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</w:t>
            </w:r>
            <w:r w:rsidR="00AB5ED5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26</w:t>
            </w:r>
            <w:r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</w:t>
            </w:r>
            <w:r w:rsidR="00AB5ED5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Octubre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 xml:space="preserve"> de 2016).</w:t>
            </w:r>
          </w:p>
          <w:p w:rsidR="00A22762" w:rsidRPr="004D1DB7" w:rsidRDefault="00695E87" w:rsidP="00A22762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Style w:val="Carcterdefechadesubseccin"/>
                  <w:rFonts w:ascii="Arial" w:hAnsi="Arial" w:cs="Arial"/>
                  <w:sz w:val="23"/>
                  <w:szCs w:val="23"/>
                </w:rPr>
                <w:id w:val="585123758"/>
                <w:placeholder>
                  <w:docPart w:val="F1E7C8595FBE42C28EC53DB6A649D1C6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A22762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>Primer Tribunal Colegiado en Materias Civil y Administrativa del Noveno Circuito.</w:t>
                </w:r>
                <w:r w:rsidR="00B74EA6" w:rsidRPr="004D1DB7">
                  <w:rPr>
                    <w:rStyle w:val="Carcterdefechadesubseccin"/>
                    <w:rFonts w:ascii="Arial" w:hAnsi="Arial" w:cs="Arial"/>
                    <w:b/>
                    <w:bCs/>
                    <w:sz w:val="23"/>
                    <w:szCs w:val="23"/>
                  </w:rPr>
                  <w:t xml:space="preserve"> Edificio Sede del Poder Judicial de la Federación en el Estado de San Luis Potosí.</w:t>
                </w:r>
              </w:sdtContent>
            </w:sdt>
            <w:r w:rsidR="00A22762" w:rsidRPr="004D1DB7">
              <w:rPr>
                <w:rFonts w:ascii="Arial" w:hAnsi="Arial" w:cs="Arial"/>
                <w:sz w:val="23"/>
                <w:szCs w:val="23"/>
                <w:lang w:val="es-ES"/>
              </w:rPr>
              <w:t xml:space="preserve"> </w:t>
            </w:r>
            <w:r w:rsidR="00A22762" w:rsidRPr="004D1DB7">
              <w:rPr>
                <w:rStyle w:val="Carcterdefechadesubseccin"/>
                <w:rFonts w:ascii="Arial" w:hAnsi="Arial" w:cs="Arial"/>
                <w:sz w:val="23"/>
                <w:szCs w:val="23"/>
                <w:lang w:val="es-ES"/>
              </w:rPr>
              <w:t>(</w:t>
            </w:r>
            <w:r w:rsidR="00A22762" w:rsidRPr="004D1DB7">
              <w:rPr>
                <w:rStyle w:val="Carcterdefechadesubseccin"/>
                <w:rFonts w:ascii="Arial" w:hAnsi="Arial" w:cs="Arial"/>
                <w:sz w:val="23"/>
                <w:szCs w:val="23"/>
              </w:rPr>
              <w:t>Calle Palmira, número 905,Colonia Desarrollos del Pedregal, Código Postal 78925, S</w:t>
            </w:r>
            <w:r w:rsidR="00E02206">
              <w:rPr>
                <w:rStyle w:val="Carcterdefechadesubseccin"/>
                <w:rFonts w:ascii="Arial" w:hAnsi="Arial" w:cs="Arial"/>
                <w:sz w:val="23"/>
                <w:szCs w:val="23"/>
              </w:rPr>
              <w:t>an Luis Potosí, San Luis Potosí).</w:t>
            </w:r>
          </w:p>
          <w:p w:rsidR="00A22762" w:rsidRPr="004D1DB7" w:rsidRDefault="00A22762" w:rsidP="00A22762">
            <w:pPr>
              <w:pStyle w:val="Subseccin"/>
              <w:spacing w:after="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Registro de actuaciones y notificaciones en el Sistema Integral de Seguimiento de Expedientes.</w:t>
            </w: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Integración de los expedientes electrónicos desde la actuaria del Primer Tribunal Colegiado en Materias Civil y Administrativa del Noveno Circuito.</w:t>
            </w: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Registro de oficios foráneos.</w:t>
            </w: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admisión de demandas de Amparo Directo, Recursos de Revisión y Queja de Amparo Indirecto</w:t>
            </w:r>
            <w:r w:rsidR="00822D5F" w:rsidRPr="004D1DB7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982971" w:rsidRPr="004D1DB7">
              <w:rPr>
                <w:rFonts w:ascii="Arial" w:hAnsi="Arial" w:cs="Arial"/>
                <w:sz w:val="23"/>
                <w:szCs w:val="23"/>
              </w:rPr>
              <w:t>así</w:t>
            </w:r>
            <w:r w:rsidR="00822D5F" w:rsidRPr="004D1DB7">
              <w:rPr>
                <w:rFonts w:ascii="Arial" w:hAnsi="Arial" w:cs="Arial"/>
                <w:sz w:val="23"/>
                <w:szCs w:val="23"/>
              </w:rPr>
              <w:t xml:space="preserve"> como Recursos de Revisiones en Materia Fiscal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acuerdos de trámite y oficios en los expedientes de Amparos Directos, Recursos de Revisión y Queja en Amparo Indirecto.</w:t>
            </w:r>
          </w:p>
          <w:p w:rsidR="00F2282F" w:rsidRPr="004D1DB7" w:rsidRDefault="00F2282F" w:rsidP="00F2282F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Seguimiento de los expedientes de Amparos Directos, Recursos de Revisión y Queja en Amparo Indirecto, así como Recursos de Revisión Fiscal desde el inicio de trámite hasta su conclusión.</w:t>
            </w:r>
          </w:p>
          <w:p w:rsidR="00F47A88" w:rsidRPr="004D1DB7" w:rsidRDefault="00F47A88" w:rsidP="00F47A8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Elaboración de constancias de notificación, citatorios, comparecencias y razones actuariales.</w:t>
            </w:r>
          </w:p>
          <w:p w:rsidR="00A01017" w:rsidRPr="00F03E58" w:rsidRDefault="00F47A88" w:rsidP="00F03E58">
            <w:pPr>
              <w:pStyle w:val="Textodesubseccin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Notificación de oficios de resoluciones a los diversos órganos del Poder Judicial de la Federación en el edificio sede en San Luis Potosí, San Luis Potosí.</w:t>
            </w:r>
          </w:p>
          <w:p w:rsidR="009F31FF" w:rsidRPr="009F31FF" w:rsidRDefault="00A01017" w:rsidP="009F31FF">
            <w:pPr>
              <w:pStyle w:val="Seccin"/>
              <w:jc w:val="both"/>
              <w:rPr>
                <w:rFonts w:ascii="Arial" w:hAnsi="Arial" w:cs="Arial"/>
                <w:sz w:val="28"/>
                <w:lang w:val="es-ES"/>
              </w:rPr>
            </w:pPr>
            <w:r>
              <w:rPr>
                <w:rFonts w:ascii="Arial" w:hAnsi="Arial" w:cs="Arial"/>
                <w:sz w:val="28"/>
                <w:lang w:val="es-ES"/>
              </w:rPr>
              <w:lastRenderedPageBreak/>
              <w:t>Materias</w:t>
            </w:r>
            <w:r w:rsidR="009F31FF">
              <w:rPr>
                <w:rFonts w:ascii="Arial" w:hAnsi="Arial" w:cs="Arial"/>
                <w:sz w:val="28"/>
                <w:lang w:val="es-ES"/>
              </w:rPr>
              <w:t xml:space="preserve"> jurídicas de mayor conocimiento</w:t>
            </w:r>
            <w:r w:rsidR="009F31FF" w:rsidRPr="00377DDC">
              <w:rPr>
                <w:rFonts w:ascii="Arial" w:hAnsi="Arial" w:cs="Arial"/>
                <w:sz w:val="28"/>
                <w:lang w:val="es-ES"/>
              </w:rPr>
              <w:t>.</w:t>
            </w:r>
          </w:p>
          <w:p w:rsidR="004C2444" w:rsidRPr="004D1DB7" w:rsidRDefault="009F31FF" w:rsidP="005E4979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Derecho Constitucional. Relativo a la comprensión de los Derechos Humanos y Garantías Individuales reconocidos por la Constitución Política de los Estados Unidos Mexicanos, así como amplio conocimiento procedimental del Juicio de Amparo, Controversias Constitucionales y Acciones de Inconstitucionalidad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>, así como criterios y jurisprudencia localizable en el Semanario Judicial de la Federación y su Gaceta.</w:t>
            </w:r>
          </w:p>
          <w:p w:rsidR="009F31FF" w:rsidRPr="004D1DB7" w:rsidRDefault="009F31FF" w:rsidP="009F31FF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E356D" w:rsidRPr="004D1DB7" w:rsidRDefault="009F31FF" w:rsidP="00163861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Derecho Penal. Referente a conocimientos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 xml:space="preserve"> procedimental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tanto en el Sistema Tradicional como en el Nuevo Sistema de Justicia Penal en lo que respecta a </w:t>
            </w:r>
            <w:r w:rsidR="002E356D" w:rsidRPr="004D1DB7">
              <w:rPr>
                <w:rFonts w:ascii="Arial" w:hAnsi="Arial" w:cs="Arial"/>
                <w:sz w:val="23"/>
                <w:szCs w:val="23"/>
              </w:rPr>
              <w:t>procedimientos</w:t>
            </w:r>
            <w:r w:rsidR="00EE595C" w:rsidRPr="004D1DB7">
              <w:rPr>
                <w:rFonts w:ascii="Arial" w:hAnsi="Arial" w:cs="Arial"/>
                <w:sz w:val="23"/>
                <w:szCs w:val="23"/>
              </w:rPr>
              <w:t xml:space="preserve"> y oralidad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 xml:space="preserve"> ante los T</w:t>
            </w:r>
            <w:r w:rsidR="002E356D" w:rsidRPr="004D1DB7">
              <w:rPr>
                <w:rFonts w:ascii="Arial" w:hAnsi="Arial" w:cs="Arial"/>
                <w:sz w:val="23"/>
                <w:szCs w:val="23"/>
              </w:rPr>
              <w:t>ribunales de la Federación y del Estado de San Luis Potosí. Discernimiento y conocimiento en las leyes penales federales especiales, Código Nacional de Procedimientos Penales, Códigos Penal Federal y Código Penal para el Estado de San Luis Potosí.</w:t>
            </w:r>
          </w:p>
          <w:p w:rsidR="00163861" w:rsidRPr="004D1DB7" w:rsidRDefault="00163861" w:rsidP="00163861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163861" w:rsidRPr="004D1DB7" w:rsidRDefault="002E356D" w:rsidP="00163861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Derecho Administrativo. Concerniente a litigios</w:t>
            </w:r>
            <w:r w:rsidR="00D931F0" w:rsidRPr="004D1DB7">
              <w:rPr>
                <w:rFonts w:ascii="Arial" w:hAnsi="Arial" w:cs="Arial"/>
                <w:sz w:val="23"/>
                <w:szCs w:val="23"/>
              </w:rPr>
              <w:t xml:space="preserve"> y procedimientos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en materia de Juici</w:t>
            </w:r>
            <w:r w:rsidR="00357494">
              <w:rPr>
                <w:rFonts w:ascii="Arial" w:hAnsi="Arial" w:cs="Arial"/>
                <w:sz w:val="23"/>
                <w:szCs w:val="23"/>
              </w:rPr>
              <w:t>os Contencioso Administrativos L</w:t>
            </w:r>
            <w:r w:rsidRPr="004D1DB7">
              <w:rPr>
                <w:rFonts w:ascii="Arial" w:hAnsi="Arial" w:cs="Arial"/>
                <w:sz w:val="23"/>
                <w:szCs w:val="23"/>
              </w:rPr>
              <w:t>ocal y Federal, ante la Sala Colegiada del Tribunal Contencioso Administrativo del Estado de San Luis Potosí y Sala Regional de San Luis Potosí del Tribunal Fed</w:t>
            </w:r>
            <w:r w:rsidR="00D3001D">
              <w:rPr>
                <w:rFonts w:ascii="Arial" w:hAnsi="Arial" w:cs="Arial"/>
                <w:sz w:val="23"/>
                <w:szCs w:val="23"/>
              </w:rPr>
              <w:t>eral de Justicia Administrativa, así como conocimiento de la Ley Federal de Procedimiento Administrativo, Ley Federal de Procedimien</w:t>
            </w:r>
            <w:r w:rsidR="006C416F">
              <w:rPr>
                <w:rFonts w:ascii="Arial" w:hAnsi="Arial" w:cs="Arial"/>
                <w:sz w:val="23"/>
                <w:szCs w:val="23"/>
              </w:rPr>
              <w:t xml:space="preserve">to Contencioso Administrativo, </w:t>
            </w:r>
            <w:r w:rsidR="00D3001D">
              <w:rPr>
                <w:rFonts w:ascii="Arial" w:hAnsi="Arial" w:cs="Arial"/>
                <w:sz w:val="23"/>
                <w:szCs w:val="23"/>
              </w:rPr>
              <w:t>Código Fiscal de la Federación</w:t>
            </w:r>
            <w:r w:rsidR="006C416F">
              <w:rPr>
                <w:rFonts w:ascii="Arial" w:hAnsi="Arial" w:cs="Arial"/>
                <w:sz w:val="23"/>
                <w:szCs w:val="23"/>
              </w:rPr>
              <w:t xml:space="preserve"> y Ley Agraria</w:t>
            </w:r>
            <w:r w:rsidR="00D3001D">
              <w:rPr>
                <w:rFonts w:ascii="Arial" w:hAnsi="Arial" w:cs="Arial"/>
                <w:sz w:val="23"/>
                <w:szCs w:val="23"/>
              </w:rPr>
              <w:t>.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Amplia comprensión de la Ley de la Administración Pública Federal </w:t>
            </w:r>
            <w:r w:rsidR="00D931F0" w:rsidRPr="004D1DB7">
              <w:rPr>
                <w:rFonts w:ascii="Arial" w:hAnsi="Arial" w:cs="Arial"/>
                <w:sz w:val="23"/>
                <w:szCs w:val="23"/>
              </w:rPr>
              <w:t xml:space="preserve">y del 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>abundante Aparato Institucional Centralizado, D</w:t>
            </w:r>
            <w:r w:rsidR="00D931F0" w:rsidRPr="004D1DB7">
              <w:rPr>
                <w:rFonts w:ascii="Arial" w:hAnsi="Arial" w:cs="Arial"/>
                <w:sz w:val="23"/>
                <w:szCs w:val="23"/>
              </w:rPr>
              <w:t>esconce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>ntrado y D</w:t>
            </w:r>
            <w:r w:rsidR="00D931F0" w:rsidRPr="004D1DB7">
              <w:rPr>
                <w:rFonts w:ascii="Arial" w:hAnsi="Arial" w:cs="Arial"/>
                <w:sz w:val="23"/>
                <w:szCs w:val="23"/>
              </w:rPr>
              <w:t>escentralizado</w:t>
            </w:r>
            <w:r w:rsidR="00163861" w:rsidRPr="004D1DB7">
              <w:rPr>
                <w:rFonts w:ascii="Arial" w:hAnsi="Arial" w:cs="Arial"/>
                <w:sz w:val="23"/>
                <w:szCs w:val="23"/>
              </w:rPr>
              <w:t xml:space="preserve"> del Estado Mexicano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163861" w:rsidRPr="004D1DB7" w:rsidRDefault="00163861" w:rsidP="00163861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F168CD" w:rsidRDefault="00163861" w:rsidP="00F03E58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Derecho Mercantil. Amplio conocimiento del Código de Comercio, Ley General de Títulos y Operaciones de Crédito, Ley General de Sociedades Mercantiles, Ley de Correduría Pública</w:t>
            </w:r>
            <w:r w:rsidR="00F51B7A" w:rsidRPr="004D1DB7">
              <w:rPr>
                <w:rFonts w:ascii="Arial" w:hAnsi="Arial" w:cs="Arial"/>
                <w:sz w:val="23"/>
                <w:szCs w:val="23"/>
              </w:rPr>
              <w:t xml:space="preserve"> y Ley de Concursos Mercantiles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así como litigios y procedimientos en materia de juicios mercantiles tramitados ante los Tribunales de la Federación y del Estado de San Luis Potosí.</w:t>
            </w:r>
          </w:p>
          <w:p w:rsidR="00F03E58" w:rsidRPr="00F03E58" w:rsidRDefault="00F03E58" w:rsidP="00F03E58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A01017" w:rsidRDefault="00F168CD" w:rsidP="00F03E58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Derecho del Trabajo. Concerniente a la</w:t>
            </w:r>
            <w:r w:rsidR="001A5674" w:rsidRPr="004D1DB7">
              <w:rPr>
                <w:rFonts w:ascii="Arial" w:hAnsi="Arial" w:cs="Arial"/>
                <w:sz w:val="23"/>
                <w:szCs w:val="23"/>
              </w:rPr>
              <w:t>s relaciones obrero-patronales,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litigios y procedimientos en materia de juicios laborales ante las Juntas Especial Federal y Local de Conciliación y Arbitraje. Buen conocimiento de la Ley Federal del Trabajo y Ley del Seguro Social así como salarios, indemnizaciones</w:t>
            </w:r>
            <w:r w:rsidR="00CA148A" w:rsidRPr="004D1DB7">
              <w:rPr>
                <w:rFonts w:ascii="Arial" w:hAnsi="Arial" w:cs="Arial"/>
                <w:sz w:val="23"/>
                <w:szCs w:val="23"/>
              </w:rPr>
              <w:t xml:space="preserve">, liquidaciones, </w:t>
            </w:r>
            <w:r w:rsidRPr="004D1DB7">
              <w:rPr>
                <w:rFonts w:ascii="Arial" w:hAnsi="Arial" w:cs="Arial"/>
                <w:sz w:val="23"/>
                <w:szCs w:val="23"/>
              </w:rPr>
              <w:t>incapacidades</w:t>
            </w:r>
            <w:r w:rsidR="00CA148A" w:rsidRPr="004D1DB7">
              <w:rPr>
                <w:rFonts w:ascii="Arial" w:hAnsi="Arial" w:cs="Arial"/>
                <w:sz w:val="23"/>
                <w:szCs w:val="23"/>
              </w:rPr>
              <w:t xml:space="preserve"> y reparto de utilidades</w:t>
            </w:r>
            <w:r w:rsidRPr="004D1DB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03E58" w:rsidRPr="00F03E58" w:rsidRDefault="00F03E58" w:rsidP="00F03E58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7709E2" w:rsidRPr="00F2282F" w:rsidRDefault="00F3587A" w:rsidP="00F2282F">
            <w:pPr>
              <w:pStyle w:val="Seccin"/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377DDC">
              <w:rPr>
                <w:rFonts w:ascii="Arial" w:hAnsi="Arial" w:cs="Arial"/>
                <w:sz w:val="28"/>
                <w:lang w:val="es-ES"/>
              </w:rPr>
              <w:t>Reconocimientos y Cursos.</w:t>
            </w:r>
          </w:p>
          <w:p w:rsidR="00377DDC" w:rsidRPr="004D1DB7" w:rsidRDefault="00514C9C" w:rsidP="0022177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Primer Congreso Nacional de Derecho “Juicios Orales en México: Riesgos, Retos y Oportunidades” realizado los días 18 y 19 de Octubre de 2012 en la Universidad ETAC, campus Coacalco, Estado de México.</w:t>
            </w:r>
            <w:r w:rsidR="00387CA5" w:rsidRPr="004D1DB7">
              <w:rPr>
                <w:rFonts w:ascii="Arial" w:hAnsi="Arial" w:cs="Arial"/>
                <w:sz w:val="23"/>
                <w:szCs w:val="23"/>
              </w:rPr>
              <w:t xml:space="preserve"> Ponencias</w:t>
            </w:r>
            <w:r w:rsidR="00897819">
              <w:rPr>
                <w:rFonts w:ascii="Arial" w:hAnsi="Arial" w:cs="Arial"/>
                <w:sz w:val="23"/>
                <w:szCs w:val="23"/>
              </w:rPr>
              <w:t xml:space="preserve"> y cursos recibido</w:t>
            </w:r>
            <w:r w:rsidR="00387CA5" w:rsidRPr="004D1DB7">
              <w:rPr>
                <w:rFonts w:ascii="Arial" w:hAnsi="Arial" w:cs="Arial"/>
                <w:sz w:val="23"/>
                <w:szCs w:val="23"/>
              </w:rPr>
              <w:t>s: “Seguridad Pública y Sistema Acusatorio”; “Jueces de Ejecución en el Sistema Acusatorio”; “El Principio de Presunción de Inocencia en el Nuevo Sistema Penal”; “La Bioética y el Derecho”; Taller de Criminalística y Grafología y “Reformas Constitucionales en Materia de Derechos Humanos e Inicio de la Décima Época Jurisprudencial”.</w:t>
            </w:r>
          </w:p>
          <w:p w:rsidR="00221775" w:rsidRPr="004D1DB7" w:rsidRDefault="00221775" w:rsidP="00221775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77DDC" w:rsidRPr="004D1DB7" w:rsidRDefault="00514C9C" w:rsidP="0022177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Reconocimiento a la Excelencia Académica por la Licenciatura en Derecho de la Universidad Tangamanga en San Luis Potosí el 16 de Mayo de 2013.</w:t>
            </w:r>
          </w:p>
          <w:p w:rsidR="00221775" w:rsidRPr="004D1DB7" w:rsidRDefault="00221775" w:rsidP="00221775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77DDC" w:rsidRPr="004D1DB7" w:rsidRDefault="00514C9C" w:rsidP="0022177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lastRenderedPageBreak/>
              <w:t>Constancia por la Participación en el Foro: “El Derecho a la Consulta de los Pueblos y Comunidades Indígenas” otorgado por la Comisión Nacional de los Derechos Humanos y la Comisión Estatal de los Derechos Humanos de</w:t>
            </w:r>
            <w:r w:rsidR="00822D5F" w:rsidRPr="004D1DB7">
              <w:rPr>
                <w:rFonts w:ascii="Arial" w:hAnsi="Arial" w:cs="Arial"/>
                <w:sz w:val="23"/>
                <w:szCs w:val="23"/>
              </w:rPr>
              <w:t>l Estado de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San Luis Potosí de 1° de Abril de 2014.</w:t>
            </w:r>
          </w:p>
          <w:p w:rsidR="00221775" w:rsidRPr="004D1DB7" w:rsidRDefault="00221775" w:rsidP="00221775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82971" w:rsidRPr="004D1DB7" w:rsidRDefault="00514C9C" w:rsidP="00982971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Reconocimiento a la Excelencia Académica por la Licenciatura en Derecho de la Universidad Tangamanga en San Luis Potosí el 2 de Diciembre de 2014.</w:t>
            </w:r>
          </w:p>
          <w:p w:rsidR="00982971" w:rsidRPr="004D1DB7" w:rsidRDefault="00982971" w:rsidP="00982971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82971" w:rsidRPr="004D1DB7" w:rsidRDefault="00982971" w:rsidP="00982971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Reconocimiento por la participación y asistencia “Juicio de Oralidad”</w:t>
            </w:r>
            <w:r w:rsidR="00F55CDD" w:rsidRPr="004D1DB7">
              <w:rPr>
                <w:rFonts w:ascii="Arial" w:hAnsi="Arial" w:cs="Arial"/>
                <w:sz w:val="23"/>
                <w:szCs w:val="23"/>
              </w:rPr>
              <w:t xml:space="preserve"> (Etapa Inicial del Nuevo Sistema Penal Acusatorio)</w:t>
            </w:r>
            <w:r w:rsidRPr="004D1DB7">
              <w:rPr>
                <w:rFonts w:ascii="Arial" w:hAnsi="Arial" w:cs="Arial"/>
                <w:sz w:val="23"/>
                <w:szCs w:val="23"/>
              </w:rPr>
              <w:t>,</w:t>
            </w:r>
            <w:r w:rsidR="00F55CDD" w:rsidRPr="004D1DB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A0F35" w:rsidRPr="004D1DB7">
              <w:rPr>
                <w:rFonts w:ascii="Arial" w:hAnsi="Arial" w:cs="Arial"/>
                <w:sz w:val="23"/>
                <w:szCs w:val="23"/>
              </w:rPr>
              <w:t>llevado a cabo</w:t>
            </w:r>
            <w:r w:rsidR="00F55CDD" w:rsidRPr="004D1DB7">
              <w:rPr>
                <w:rFonts w:ascii="Arial" w:hAnsi="Arial" w:cs="Arial"/>
                <w:sz w:val="23"/>
                <w:szCs w:val="23"/>
              </w:rPr>
              <w:t xml:space="preserve"> en el Centro Integral de Justicia, Sala Rioverde</w:t>
            </w:r>
            <w:r w:rsidR="007709E2" w:rsidRPr="004D1DB7">
              <w:rPr>
                <w:rFonts w:ascii="Arial" w:hAnsi="Arial" w:cs="Arial"/>
                <w:sz w:val="23"/>
                <w:szCs w:val="23"/>
              </w:rPr>
              <w:t xml:space="preserve"> del Tercer Distrito Judicial</w:t>
            </w:r>
            <w:r w:rsidR="00F55CDD" w:rsidRPr="004D1DB7">
              <w:rPr>
                <w:rFonts w:ascii="Arial" w:hAnsi="Arial" w:cs="Arial"/>
                <w:sz w:val="23"/>
                <w:szCs w:val="23"/>
              </w:rPr>
              <w:t xml:space="preserve"> con sede en la ciudad de Rioverde, San Luis Potosí, de fecha 22 de octubre de 2015.</w:t>
            </w:r>
          </w:p>
          <w:p w:rsidR="00982971" w:rsidRPr="004D1DB7" w:rsidRDefault="00982971" w:rsidP="00982971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82971" w:rsidRPr="004D1DB7" w:rsidRDefault="00982971" w:rsidP="00353FE0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Reconocimiento por la participación en la Conferencia “Los Antecedentes e Historia del Juicio de Amparo en México”, realizado en IV Expo UTAN Posgrados 2016, realizado en la Universidad Tangamanga, Campus Tequis, Unidad de Posgrados de 19 de mayo de 2016.</w:t>
            </w:r>
          </w:p>
          <w:p w:rsidR="00353FE0" w:rsidRPr="004D1DB7" w:rsidRDefault="00353FE0" w:rsidP="00353FE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53FE0" w:rsidRPr="004D1DB7" w:rsidRDefault="00353FE0" w:rsidP="00F47A88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 xml:space="preserve">Primer Congreso de </w:t>
            </w:r>
            <w:r w:rsidR="009A6067" w:rsidRPr="004D1DB7">
              <w:rPr>
                <w:rFonts w:ascii="Arial" w:hAnsi="Arial" w:cs="Arial"/>
                <w:sz w:val="23"/>
                <w:szCs w:val="23"/>
              </w:rPr>
              <w:t>Mediación y Resolución de los Conflictos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, realizado por el Colegio </w:t>
            </w:r>
            <w:r w:rsidR="009A6067" w:rsidRPr="004D1DB7">
              <w:rPr>
                <w:rFonts w:ascii="Arial" w:hAnsi="Arial" w:cs="Arial"/>
                <w:sz w:val="23"/>
                <w:szCs w:val="23"/>
              </w:rPr>
              <w:t>para la</w:t>
            </w:r>
            <w:r w:rsidRPr="004D1DB7">
              <w:rPr>
                <w:rFonts w:ascii="Arial" w:hAnsi="Arial" w:cs="Arial"/>
                <w:sz w:val="23"/>
                <w:szCs w:val="23"/>
              </w:rPr>
              <w:t xml:space="preserve"> Negociación Pacífica de los Conflictos Asociación Civil de 26 y 27 de agosto de 2016 en la ciudad de San Luis Potosí, San Luis Potosí. Ponencias</w:t>
            </w:r>
            <w:r w:rsidR="009C1908">
              <w:rPr>
                <w:rFonts w:ascii="Arial" w:hAnsi="Arial" w:cs="Arial"/>
                <w:sz w:val="23"/>
                <w:szCs w:val="23"/>
              </w:rPr>
              <w:t xml:space="preserve"> y cursos recibido</w:t>
            </w:r>
            <w:r w:rsidRPr="004D1DB7">
              <w:rPr>
                <w:rFonts w:ascii="Arial" w:hAnsi="Arial" w:cs="Arial"/>
                <w:sz w:val="23"/>
                <w:szCs w:val="23"/>
              </w:rPr>
              <w:t>s</w:t>
            </w:r>
            <w:r w:rsidR="009A6067" w:rsidRPr="004D1DB7">
              <w:rPr>
                <w:rFonts w:ascii="Arial" w:hAnsi="Arial" w:cs="Arial"/>
                <w:sz w:val="23"/>
                <w:szCs w:val="23"/>
              </w:rPr>
              <w:t xml:space="preserve">: “Mediación Policial en Contextos de la Violencia Social”; “Generalidades de los Mecanismos Alternativos de Solución y Ventajas de la Mediación”; “Prácticas Restaurativas y su Proceso”; “Dinámica de Juego Cooperativo de Educación para la Paz”; “Habilidades y Competencias para Mediadores”; “La Creación de los Centros de Mediación en el DIF”; “Adolecentes en Conflicto”; “El Impacto Social de la Mediación”; “Mediación Comercial”; “Mediación Judicial”; “Ley Nacional </w:t>
            </w:r>
            <w:r w:rsidR="00FF1354" w:rsidRPr="004D1DB7">
              <w:rPr>
                <w:rFonts w:ascii="Arial" w:hAnsi="Arial" w:cs="Arial"/>
                <w:sz w:val="23"/>
                <w:szCs w:val="23"/>
              </w:rPr>
              <w:t>de</w:t>
            </w:r>
            <w:r w:rsidR="009A6067" w:rsidRPr="004D1DB7">
              <w:rPr>
                <w:rFonts w:ascii="Arial" w:hAnsi="Arial" w:cs="Arial"/>
                <w:sz w:val="23"/>
                <w:szCs w:val="23"/>
              </w:rPr>
              <w:t xml:space="preserve"> Mecanismos Alternativos”</w:t>
            </w:r>
            <w:r w:rsidR="00FF1354" w:rsidRPr="004D1DB7">
              <w:rPr>
                <w:rFonts w:ascii="Arial" w:hAnsi="Arial" w:cs="Arial"/>
                <w:sz w:val="23"/>
                <w:szCs w:val="23"/>
              </w:rPr>
              <w:t>; “Mediación Privada y Mediación en el Derecho Concursal” y “Mediación Laboral”.</w:t>
            </w:r>
          </w:p>
          <w:p w:rsidR="00F47A88" w:rsidRPr="004D1DB7" w:rsidRDefault="00F47A88" w:rsidP="00F47A88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55392" w:rsidRPr="004D1DB7" w:rsidRDefault="00AA5461" w:rsidP="00F2282F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Calificación final de 9.9</w:t>
            </w:r>
            <w:r w:rsidR="00E55392" w:rsidRPr="004D1DB7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303292" w:rsidRPr="004D1DB7">
              <w:rPr>
                <w:rFonts w:ascii="Arial" w:hAnsi="Arial" w:cs="Arial"/>
                <w:sz w:val="23"/>
                <w:szCs w:val="23"/>
              </w:rPr>
              <w:t xml:space="preserve">logrando la </w:t>
            </w:r>
            <w:r w:rsidR="00E55392" w:rsidRPr="004D1DB7">
              <w:rPr>
                <w:rFonts w:ascii="Arial" w:hAnsi="Arial" w:cs="Arial"/>
                <w:sz w:val="23"/>
                <w:szCs w:val="23"/>
              </w:rPr>
              <w:t xml:space="preserve">calificación más alta de la Generación 2012 – 2016 de </w:t>
            </w:r>
            <w:r w:rsidR="00462587" w:rsidRPr="004D1DB7">
              <w:rPr>
                <w:rFonts w:ascii="Arial" w:hAnsi="Arial" w:cs="Arial"/>
                <w:sz w:val="23"/>
                <w:szCs w:val="23"/>
              </w:rPr>
              <w:t xml:space="preserve">todos los </w:t>
            </w:r>
            <w:r w:rsidR="00E55392" w:rsidRPr="004D1DB7">
              <w:rPr>
                <w:rFonts w:ascii="Arial" w:hAnsi="Arial" w:cs="Arial"/>
                <w:sz w:val="23"/>
                <w:szCs w:val="23"/>
              </w:rPr>
              <w:t>estudiantes de la Licenciatura en Derecho de la Universidad Tangamanga, Campus Saucito.</w:t>
            </w:r>
          </w:p>
          <w:p w:rsidR="009B3C66" w:rsidRPr="004D1DB7" w:rsidRDefault="009B3C66" w:rsidP="009B3C66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55392" w:rsidRPr="004D1DB7" w:rsidRDefault="00E55392" w:rsidP="00F2282F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Reconocimiento de Universidad Tangamanga con motivo de haber cumplido con los requisitos académicos correspondientes a la Licenciatura en Derecho de fecha ocho de diciembre de dos mil diecisiete.</w:t>
            </w:r>
          </w:p>
          <w:p w:rsidR="009B3C66" w:rsidRPr="004D1DB7" w:rsidRDefault="009B3C66" w:rsidP="009B3C66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55392" w:rsidRPr="004D1DB7" w:rsidRDefault="00E55392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Carta de Pasante número 7511 expedido por la Rectoría de Universidad Tangamanga de fecha ocho de febrero de dos mil diecisiete.</w:t>
            </w:r>
          </w:p>
          <w:p w:rsidR="00377DDC" w:rsidRPr="00B377B6" w:rsidRDefault="00377DDC" w:rsidP="00377DDC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</w:rPr>
            </w:pPr>
          </w:p>
          <w:p w:rsidR="00221775" w:rsidRPr="00221775" w:rsidRDefault="00221775" w:rsidP="00221775">
            <w:pPr>
              <w:pStyle w:val="Seccin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s-ES"/>
              </w:rPr>
              <w:t>Cualidades</w:t>
            </w:r>
            <w:r w:rsidR="00387CA5" w:rsidRPr="00377DDC">
              <w:rPr>
                <w:rFonts w:ascii="Arial" w:hAnsi="Arial" w:cs="Arial"/>
                <w:sz w:val="28"/>
              </w:rPr>
              <w:t>.</w:t>
            </w:r>
          </w:p>
          <w:p w:rsidR="00D16779" w:rsidRPr="004D1DB7" w:rsidRDefault="00D16779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Liderazgo.</w:t>
            </w:r>
          </w:p>
          <w:p w:rsidR="00767C90" w:rsidRPr="004D1DB7" w:rsidRDefault="00377DDC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Organizado.</w:t>
            </w:r>
          </w:p>
          <w:p w:rsidR="00377DDC" w:rsidRPr="00F03E58" w:rsidRDefault="00377DDC" w:rsidP="00F03E58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Perseverante.</w:t>
            </w:r>
            <w:r w:rsidR="00F03E5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03E58">
              <w:rPr>
                <w:rFonts w:ascii="Arial" w:hAnsi="Arial" w:cs="Arial"/>
                <w:sz w:val="23"/>
                <w:szCs w:val="23"/>
              </w:rPr>
              <w:t>Motivado.</w:t>
            </w:r>
          </w:p>
          <w:p w:rsidR="00377DDC" w:rsidRPr="004D1DB7" w:rsidRDefault="00377DDC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Responsable.</w:t>
            </w:r>
          </w:p>
          <w:p w:rsidR="00377DDC" w:rsidRPr="004D1DB7" w:rsidRDefault="00377DDC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Orientado a dar buenos resultados.</w:t>
            </w:r>
          </w:p>
          <w:p w:rsidR="00377DDC" w:rsidRPr="004D1DB7" w:rsidRDefault="00377DDC" w:rsidP="00387CA5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Apto para solucionar problemas.</w:t>
            </w:r>
          </w:p>
          <w:p w:rsidR="00221775" w:rsidRPr="00F03E58" w:rsidRDefault="00377DDC" w:rsidP="00F03E58">
            <w:pPr>
              <w:pStyle w:val="Listaconvietas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Creativo.</w:t>
            </w:r>
            <w:r w:rsidR="00F03E5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03E58">
              <w:rPr>
                <w:rFonts w:ascii="Arial" w:hAnsi="Arial" w:cs="Arial"/>
                <w:sz w:val="23"/>
                <w:szCs w:val="23"/>
              </w:rPr>
              <w:t>Participativo.</w:t>
            </w:r>
          </w:p>
          <w:p w:rsidR="00221775" w:rsidRPr="00221775" w:rsidRDefault="00221775" w:rsidP="00221775">
            <w:pPr>
              <w:pStyle w:val="Listaconvietas"/>
              <w:jc w:val="both"/>
              <w:rPr>
                <w:rFonts w:ascii="Arial" w:hAnsi="Arial" w:cs="Arial"/>
              </w:rPr>
            </w:pPr>
            <w:r w:rsidRPr="004D1DB7">
              <w:rPr>
                <w:rFonts w:ascii="Arial" w:hAnsi="Arial" w:cs="Arial"/>
                <w:sz w:val="23"/>
                <w:szCs w:val="23"/>
              </w:rPr>
              <w:t>Trato amable, educado, cortés y orientador con las personas.</w:t>
            </w:r>
          </w:p>
        </w:tc>
      </w:tr>
    </w:tbl>
    <w:p w:rsidR="00767C90" w:rsidRDefault="00767C90"/>
    <w:sectPr w:rsidR="00767C90" w:rsidSect="002B521A">
      <w:headerReference w:type="even" r:id="rId11"/>
      <w:headerReference w:type="default" r:id="rId12"/>
      <w:footerReference w:type="even" r:id="rId13"/>
      <w:footerReference w:type="default" r:id="rId14"/>
      <w:pgSz w:w="12240" w:h="20160" w:code="5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87" w:rsidRDefault="00695E87">
      <w:pPr>
        <w:spacing w:after="0" w:line="240" w:lineRule="auto"/>
      </w:pPr>
      <w:r>
        <w:separator/>
      </w:r>
    </w:p>
  </w:endnote>
  <w:endnote w:type="continuationSeparator" w:id="0">
    <w:p w:rsidR="00695E87" w:rsidRDefault="0069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0" w:rsidRDefault="00E55A5F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995E37" w:rsidRPr="00995E37">
      <w:rPr>
        <w:noProof/>
        <w:lang w:val="es-ES"/>
      </w:rPr>
      <w:t>6</w:t>
    </w:r>
    <w:r>
      <w:fldChar w:fldCharType="end"/>
    </w:r>
    <w:r>
      <w:rPr>
        <w:lang w:val="es-ES"/>
      </w:rPr>
      <w:t xml:space="preserve"> | </w:t>
    </w:r>
    <w:sdt>
      <w:sdtPr>
        <w:id w:val="121446346"/>
        <w:text/>
      </w:sdtPr>
      <w:sdtEndPr/>
      <w:sdtContent>
        <w:r w:rsidR="00A62EE4">
          <w:t xml:space="preserve">Teléfono: 4444-20-78-28. </w:t>
        </w:r>
        <w:r w:rsidR="00B377B6">
          <w:t xml:space="preserve">Correo </w:t>
        </w:r>
        <w:r w:rsidR="00537B76">
          <w:t>Electrónico</w:t>
        </w:r>
        <w:r w:rsidR="00B377B6">
          <w:t>:</w:t>
        </w:r>
        <w:r w:rsidR="00014EA3">
          <w:t xml:space="preserve"> black_hawkv@outl</w:t>
        </w:r>
        <w:r w:rsidR="00A62EE4">
          <w:t>ook.com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0" w:rsidRDefault="00E55A5F">
    <w:pPr>
      <w:pStyle w:val="Piedepginaderech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995E37" w:rsidRPr="00995E37">
      <w:rPr>
        <w:noProof/>
        <w:lang w:val="es-ES"/>
      </w:rPr>
      <w:t>5</w:t>
    </w:r>
    <w:r>
      <w:fldChar w:fldCharType="end"/>
    </w:r>
    <w:r>
      <w:rPr>
        <w:lang w:val="es-ES"/>
      </w:rPr>
      <w:t xml:space="preserve"> | </w:t>
    </w:r>
    <w:r w:rsidR="00014EA3">
      <w:t>Teléfono: 4444-20-78-28. Correo Electrónico: black_hawkv@outlook.com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87" w:rsidRDefault="00695E87">
      <w:pPr>
        <w:spacing w:after="0" w:line="240" w:lineRule="auto"/>
      </w:pPr>
      <w:r>
        <w:separator/>
      </w:r>
    </w:p>
  </w:footnote>
  <w:footnote w:type="continuationSeparator" w:id="0">
    <w:p w:rsidR="00695E87" w:rsidRDefault="0069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0" w:rsidRDefault="00E55A5F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-1736926238"/>
        <w:placeholder>
          <w:docPart w:val="562927B9881B4CAA94C3A9C1BCBF542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2782">
          <w:t>Licenciado en Derecho Luis Vicente Guerrero Espinosa.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90" w:rsidRDefault="00E55A5F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-1919634748"/>
        <w:placeholder>
          <w:docPart w:val="562927B9881B4CAA94C3A9C1BCBF542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2782">
          <w:t>Licenciado en Derecho Luis Vicente Guerrero Espinosa.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50791B"/>
    <w:multiLevelType w:val="hybridMultilevel"/>
    <w:tmpl w:val="82849B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2EC5"/>
    <w:multiLevelType w:val="hybridMultilevel"/>
    <w:tmpl w:val="CC0EB7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F0459"/>
    <w:multiLevelType w:val="hybridMultilevel"/>
    <w:tmpl w:val="003A2094"/>
    <w:lvl w:ilvl="0" w:tplc="C142A9A4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A6BA5"/>
    <w:multiLevelType w:val="hybridMultilevel"/>
    <w:tmpl w:val="E1E236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55FC8"/>
    <w:multiLevelType w:val="hybridMultilevel"/>
    <w:tmpl w:val="976A65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F5776"/>
    <w:multiLevelType w:val="hybridMultilevel"/>
    <w:tmpl w:val="233E85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2410A"/>
    <w:multiLevelType w:val="hybridMultilevel"/>
    <w:tmpl w:val="D8BA08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3"/>
  </w:num>
  <w:num w:numId="32">
    <w:abstractNumId w:val="11"/>
  </w:num>
  <w:num w:numId="33">
    <w:abstractNumId w:val="15"/>
  </w:num>
  <w:num w:numId="34">
    <w:abstractNumId w:val="14"/>
  </w:num>
  <w:num w:numId="35">
    <w:abstractNumId w:val="16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hideGrammaticalErrors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1"/>
    <w:rsid w:val="00014EA3"/>
    <w:rsid w:val="00063027"/>
    <w:rsid w:val="000A6A48"/>
    <w:rsid w:val="00134A5D"/>
    <w:rsid w:val="00163861"/>
    <w:rsid w:val="001A5674"/>
    <w:rsid w:val="001A5C5B"/>
    <w:rsid w:val="001D0993"/>
    <w:rsid w:val="001D71BA"/>
    <w:rsid w:val="00221775"/>
    <w:rsid w:val="00222782"/>
    <w:rsid w:val="00297FA6"/>
    <w:rsid w:val="002B521A"/>
    <w:rsid w:val="002C60BF"/>
    <w:rsid w:val="002E356D"/>
    <w:rsid w:val="002E4BA8"/>
    <w:rsid w:val="002F1330"/>
    <w:rsid w:val="00303292"/>
    <w:rsid w:val="00353FE0"/>
    <w:rsid w:val="00357494"/>
    <w:rsid w:val="00377DDC"/>
    <w:rsid w:val="00387CA5"/>
    <w:rsid w:val="00392652"/>
    <w:rsid w:val="0040037D"/>
    <w:rsid w:val="00404E42"/>
    <w:rsid w:val="00430A7A"/>
    <w:rsid w:val="00432AE0"/>
    <w:rsid w:val="00444280"/>
    <w:rsid w:val="00462587"/>
    <w:rsid w:val="004C2444"/>
    <w:rsid w:val="004D1DB7"/>
    <w:rsid w:val="004F65FA"/>
    <w:rsid w:val="005032BA"/>
    <w:rsid w:val="00514C9C"/>
    <w:rsid w:val="00537B76"/>
    <w:rsid w:val="00541911"/>
    <w:rsid w:val="00614217"/>
    <w:rsid w:val="00640F39"/>
    <w:rsid w:val="00691078"/>
    <w:rsid w:val="00695E87"/>
    <w:rsid w:val="006A307F"/>
    <w:rsid w:val="006C1382"/>
    <w:rsid w:val="006C416F"/>
    <w:rsid w:val="00717927"/>
    <w:rsid w:val="00767C90"/>
    <w:rsid w:val="007709E2"/>
    <w:rsid w:val="007B60E3"/>
    <w:rsid w:val="007C6E0E"/>
    <w:rsid w:val="007F1F0E"/>
    <w:rsid w:val="00822D5F"/>
    <w:rsid w:val="0083653F"/>
    <w:rsid w:val="008471EF"/>
    <w:rsid w:val="008947C6"/>
    <w:rsid w:val="00897819"/>
    <w:rsid w:val="008A328A"/>
    <w:rsid w:val="008C17E2"/>
    <w:rsid w:val="009067F8"/>
    <w:rsid w:val="009163A0"/>
    <w:rsid w:val="00982971"/>
    <w:rsid w:val="00994FED"/>
    <w:rsid w:val="00995E37"/>
    <w:rsid w:val="0099650B"/>
    <w:rsid w:val="00997A52"/>
    <w:rsid w:val="00997CDA"/>
    <w:rsid w:val="009A6067"/>
    <w:rsid w:val="009A7C7C"/>
    <w:rsid w:val="009B1D0B"/>
    <w:rsid w:val="009B3C66"/>
    <w:rsid w:val="009C1908"/>
    <w:rsid w:val="009C576C"/>
    <w:rsid w:val="009F31FF"/>
    <w:rsid w:val="00A01017"/>
    <w:rsid w:val="00A109C0"/>
    <w:rsid w:val="00A22762"/>
    <w:rsid w:val="00A53723"/>
    <w:rsid w:val="00A62EE4"/>
    <w:rsid w:val="00A95416"/>
    <w:rsid w:val="00AA5461"/>
    <w:rsid w:val="00AA5598"/>
    <w:rsid w:val="00AB5ED5"/>
    <w:rsid w:val="00AD188C"/>
    <w:rsid w:val="00AD7CB5"/>
    <w:rsid w:val="00AF17EC"/>
    <w:rsid w:val="00B079B7"/>
    <w:rsid w:val="00B377B6"/>
    <w:rsid w:val="00B43CA5"/>
    <w:rsid w:val="00B44C02"/>
    <w:rsid w:val="00B60FC5"/>
    <w:rsid w:val="00B74EA6"/>
    <w:rsid w:val="00B95411"/>
    <w:rsid w:val="00B966DA"/>
    <w:rsid w:val="00BC460F"/>
    <w:rsid w:val="00BE5BC1"/>
    <w:rsid w:val="00BF711C"/>
    <w:rsid w:val="00C57A3A"/>
    <w:rsid w:val="00C74948"/>
    <w:rsid w:val="00CA148A"/>
    <w:rsid w:val="00CE0986"/>
    <w:rsid w:val="00CE6F3E"/>
    <w:rsid w:val="00D16779"/>
    <w:rsid w:val="00D3001D"/>
    <w:rsid w:val="00D3102D"/>
    <w:rsid w:val="00D63304"/>
    <w:rsid w:val="00D931F0"/>
    <w:rsid w:val="00DB19A4"/>
    <w:rsid w:val="00DC2F5D"/>
    <w:rsid w:val="00E00CAA"/>
    <w:rsid w:val="00E02206"/>
    <w:rsid w:val="00E55392"/>
    <w:rsid w:val="00E55A5F"/>
    <w:rsid w:val="00EA0F35"/>
    <w:rsid w:val="00EA6C89"/>
    <w:rsid w:val="00EC2243"/>
    <w:rsid w:val="00ED287B"/>
    <w:rsid w:val="00EE595C"/>
    <w:rsid w:val="00EF075F"/>
    <w:rsid w:val="00F03E58"/>
    <w:rsid w:val="00F168CD"/>
    <w:rsid w:val="00F2282F"/>
    <w:rsid w:val="00F3587A"/>
    <w:rsid w:val="00F47A88"/>
    <w:rsid w:val="00F51B7A"/>
    <w:rsid w:val="00F55CDD"/>
    <w:rsid w:val="00F63A37"/>
    <w:rsid w:val="00FB18AD"/>
    <w:rsid w:val="00FD2D3D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4A4E9-858C-49AC-BDD3-EACE889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Puesto">
    <w:name w:val="Title"/>
    <w:basedOn w:val="Normal"/>
    <w:link w:val="Puest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Prrafodelista">
    <w:name w:val="List Paragraph"/>
    <w:basedOn w:val="Normal"/>
    <w:uiPriority w:val="34"/>
    <w:qFormat/>
    <w:rsid w:val="0037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1E0A7C74EF474DB889592D77E0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2976-28B6-4F77-8842-7295CCDAE919}"/>
      </w:docPartPr>
      <w:docPartBody>
        <w:p w:rsidR="00C5039A" w:rsidRDefault="007340DE">
          <w:pPr>
            <w:pStyle w:val="CD1E0A7C74EF474DB889592D77E05454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63EF8DB06A344021BC83DF41F269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55F7-3EDA-4795-AF3A-BC70C990E96B}"/>
      </w:docPartPr>
      <w:docPartBody>
        <w:p w:rsidR="00C5039A" w:rsidRDefault="007340DE">
          <w:pPr>
            <w:pStyle w:val="63EF8DB06A344021BC83DF41F26916DE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921B28570BB94EBDB904BDF6472F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AB11-C8BD-4C92-A768-B06B2A651C82}"/>
      </w:docPartPr>
      <w:docPartBody>
        <w:p w:rsidR="00C5039A" w:rsidRDefault="008553B7" w:rsidP="008553B7">
          <w:pPr>
            <w:pStyle w:val="921B28570BB94EBDB904BDF6472F76BB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57446CB7234B48DCA7D4E63EF452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7C0E-557D-40DF-B99C-5E74BA45F5CA}"/>
      </w:docPartPr>
      <w:docPartBody>
        <w:p w:rsidR="00C5039A" w:rsidRDefault="008553B7" w:rsidP="008553B7">
          <w:pPr>
            <w:pStyle w:val="57446CB7234B48DCA7D4E63EF4529315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C070DD057C82440B9AC6BFF2677E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2302-FA9F-438E-A382-74B8D40C6439}"/>
      </w:docPartPr>
      <w:docPartBody>
        <w:p w:rsidR="00C5039A" w:rsidRDefault="008553B7" w:rsidP="008553B7">
          <w:pPr>
            <w:pStyle w:val="C070DD057C82440B9AC6BFF2677E70CE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D3761292EFCF4BA5BF2DBBBEB730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50AF-8A3C-4007-891F-1D1E7B8E9C16}"/>
      </w:docPartPr>
      <w:docPartBody>
        <w:p w:rsidR="00C5039A" w:rsidRDefault="008553B7" w:rsidP="008553B7">
          <w:pPr>
            <w:pStyle w:val="D3761292EFCF4BA5BF2DBBBEB7300FAA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562927B9881B4CAA94C3A9C1BCBF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5720-CA0A-48E0-8546-B7305336B486}"/>
      </w:docPartPr>
      <w:docPartBody>
        <w:p w:rsidR="00C5039A" w:rsidRDefault="008553B7" w:rsidP="008553B7">
          <w:pPr>
            <w:pStyle w:val="562927B9881B4CAA94C3A9C1BCBF542B"/>
          </w:pPr>
          <w:r>
            <w:rPr>
              <w:lang w:val="es-ES"/>
            </w:rPr>
            <w:t>[Escriba las funciones]</w:t>
          </w:r>
        </w:p>
      </w:docPartBody>
    </w:docPart>
    <w:docPart>
      <w:docPartPr>
        <w:name w:val="5E73AAC73E21463BBA9AB28E710B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C430-AD4C-4065-A9A3-5F79D73DD2C1}"/>
      </w:docPartPr>
      <w:docPartBody>
        <w:p w:rsidR="00240CA0" w:rsidRDefault="000E0067" w:rsidP="000E0067">
          <w:pPr>
            <w:pStyle w:val="5E73AAC73E21463BBA9AB28E710B5AD1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F242F29930B646C58C4A45018C6F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21BF-B580-45BE-AE28-10A54448E94C}"/>
      </w:docPartPr>
      <w:docPartBody>
        <w:p w:rsidR="00240CA0" w:rsidRDefault="000E0067" w:rsidP="000E0067">
          <w:pPr>
            <w:pStyle w:val="F242F29930B646C58C4A45018C6FB5CC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F1E7C8595FBE42C28EC53DB6A649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E47F-D4D4-4EC1-AEEF-4576439DBB46}"/>
      </w:docPartPr>
      <w:docPartBody>
        <w:p w:rsidR="00A05536" w:rsidRDefault="00A86FBE" w:rsidP="00A86FBE">
          <w:pPr>
            <w:pStyle w:val="F1E7C8595FBE42C28EC53DB6A649D1C6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804CEC1EBACA47DCB44A1BEF1B2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9FAE-D9E1-44DE-948B-7DF5AB56E1F8}"/>
      </w:docPartPr>
      <w:docPartBody>
        <w:p w:rsidR="00084F34" w:rsidRDefault="00EE4F72" w:rsidP="00EE4F72">
          <w:pPr>
            <w:pStyle w:val="804CEC1EBACA47DCB44A1BEF1B2CE0F2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7"/>
    <w:rsid w:val="00084F34"/>
    <w:rsid w:val="000E0067"/>
    <w:rsid w:val="001A4800"/>
    <w:rsid w:val="00240CA0"/>
    <w:rsid w:val="002458F0"/>
    <w:rsid w:val="00255780"/>
    <w:rsid w:val="002927A1"/>
    <w:rsid w:val="003B53D8"/>
    <w:rsid w:val="003C4E5E"/>
    <w:rsid w:val="003E6698"/>
    <w:rsid w:val="007340DE"/>
    <w:rsid w:val="00822200"/>
    <w:rsid w:val="008553B7"/>
    <w:rsid w:val="009A36CD"/>
    <w:rsid w:val="00A05536"/>
    <w:rsid w:val="00A86FBE"/>
    <w:rsid w:val="00C14BA9"/>
    <w:rsid w:val="00C27D7A"/>
    <w:rsid w:val="00C5039A"/>
    <w:rsid w:val="00D7375E"/>
    <w:rsid w:val="00DE00A4"/>
    <w:rsid w:val="00E62955"/>
    <w:rsid w:val="00EE4F72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CD1E0A7C74EF474DB889592D77E05454">
    <w:name w:val="CD1E0A7C74EF474DB889592D77E05454"/>
  </w:style>
  <w:style w:type="paragraph" w:customStyle="1" w:styleId="AF8CCD88510D488284F1E304BFD6BC4B">
    <w:name w:val="AF8CCD88510D488284F1E304BFD6BC4B"/>
  </w:style>
  <w:style w:type="paragraph" w:customStyle="1" w:styleId="A3B92C12C2264D71A311267F79601B30">
    <w:name w:val="A3B92C12C2264D71A311267F79601B30"/>
  </w:style>
  <w:style w:type="paragraph" w:customStyle="1" w:styleId="ED6631DADF9E48C782670796D9CD26E9">
    <w:name w:val="ED6631DADF9E48C782670796D9CD26E9"/>
  </w:style>
  <w:style w:type="paragraph" w:customStyle="1" w:styleId="2BEAC5C8BC37490AA4B53403EC277C8C">
    <w:name w:val="2BEAC5C8BC37490AA4B53403EC277C8C"/>
  </w:style>
  <w:style w:type="paragraph" w:customStyle="1" w:styleId="F335165288CD4888A1F025C168E4FEBD">
    <w:name w:val="F335165288CD4888A1F025C168E4FEBD"/>
  </w:style>
  <w:style w:type="paragraph" w:customStyle="1" w:styleId="DC571C9576214C0AAD7CA089B7DABA8B">
    <w:name w:val="DC571C9576214C0AAD7CA089B7DABA8B"/>
  </w:style>
  <w:style w:type="paragraph" w:customStyle="1" w:styleId="20D90A3DA327477B9A59FB8A87CF1A05">
    <w:name w:val="20D90A3DA327477B9A59FB8A87CF1A05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A86FBE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A86FBE"/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paragraph" w:customStyle="1" w:styleId="7B97F28718F4450598CADC942451A967">
    <w:name w:val="7B97F28718F4450598CADC942451A967"/>
  </w:style>
  <w:style w:type="paragraph" w:customStyle="1" w:styleId="3F10BB34EE874E689EF8FFAEEB7DDEF4">
    <w:name w:val="3F10BB34EE874E689EF8FFAEEB7DDEF4"/>
  </w:style>
  <w:style w:type="paragraph" w:customStyle="1" w:styleId="3CE588D3F2D444A3A896F2FDB24AAB12">
    <w:name w:val="3CE588D3F2D444A3A896F2FDB24AAB12"/>
  </w:style>
  <w:style w:type="paragraph" w:customStyle="1" w:styleId="1EF4C88DA0334F87BFCAD836580903BB">
    <w:name w:val="1EF4C88DA0334F87BFCAD836580903BB"/>
  </w:style>
  <w:style w:type="paragraph" w:customStyle="1" w:styleId="442445BDA7384F069D6DA3DF77342905">
    <w:name w:val="442445BDA7384F069D6DA3DF77342905"/>
  </w:style>
  <w:style w:type="paragraph" w:customStyle="1" w:styleId="63EF8DB06A344021BC83DF41F26916DE">
    <w:name w:val="63EF8DB06A344021BC83DF41F26916DE"/>
  </w:style>
  <w:style w:type="paragraph" w:customStyle="1" w:styleId="43EA74B0A1294EA6AA4CC74FA3EC9C5C">
    <w:name w:val="43EA74B0A1294EA6AA4CC74FA3EC9C5C"/>
  </w:style>
  <w:style w:type="paragraph" w:customStyle="1" w:styleId="FB132CE1252540BBAF72257796132481">
    <w:name w:val="FB132CE1252540BBAF72257796132481"/>
  </w:style>
  <w:style w:type="paragraph" w:customStyle="1" w:styleId="6FAB4B83800C43CEB20C0B431ACD631F">
    <w:name w:val="6FAB4B83800C43CEB20C0B431ACD631F"/>
  </w:style>
  <w:style w:type="paragraph" w:customStyle="1" w:styleId="36B8CDB4C1114C95A3417E55FCB384E2">
    <w:name w:val="36B8CDB4C1114C95A3417E55FCB384E2"/>
    <w:rsid w:val="008553B7"/>
  </w:style>
  <w:style w:type="paragraph" w:customStyle="1" w:styleId="37EF6464B08D430BBBABBB7D159D2FA0">
    <w:name w:val="37EF6464B08D430BBBABBB7D159D2FA0"/>
    <w:rsid w:val="008553B7"/>
  </w:style>
  <w:style w:type="paragraph" w:customStyle="1" w:styleId="40B4227AED664EB0A3310FFD4ACCE68F">
    <w:name w:val="40B4227AED664EB0A3310FFD4ACCE68F"/>
    <w:rsid w:val="008553B7"/>
  </w:style>
  <w:style w:type="paragraph" w:customStyle="1" w:styleId="1DD9859E6DD84B6FAD2FD6F7CEFF6E59">
    <w:name w:val="1DD9859E6DD84B6FAD2FD6F7CEFF6E59"/>
    <w:rsid w:val="008553B7"/>
  </w:style>
  <w:style w:type="paragraph" w:customStyle="1" w:styleId="1C38EEFD9766466B9993738DBBAE11BF">
    <w:name w:val="1C38EEFD9766466B9993738DBBAE11BF"/>
    <w:rsid w:val="008553B7"/>
  </w:style>
  <w:style w:type="paragraph" w:customStyle="1" w:styleId="921B28570BB94EBDB904BDF6472F76BB">
    <w:name w:val="921B28570BB94EBDB904BDF6472F76BB"/>
    <w:rsid w:val="008553B7"/>
  </w:style>
  <w:style w:type="paragraph" w:customStyle="1" w:styleId="3A52910AF61342138A924EFC4E43D1A3">
    <w:name w:val="3A52910AF61342138A924EFC4E43D1A3"/>
    <w:rsid w:val="008553B7"/>
  </w:style>
  <w:style w:type="paragraph" w:customStyle="1" w:styleId="57446CB7234B48DCA7D4E63EF4529315">
    <w:name w:val="57446CB7234B48DCA7D4E63EF4529315"/>
    <w:rsid w:val="008553B7"/>
  </w:style>
  <w:style w:type="paragraph" w:customStyle="1" w:styleId="9B3CA8D5EF954E109EEE66CBC099FC3F">
    <w:name w:val="9B3CA8D5EF954E109EEE66CBC099FC3F"/>
    <w:rsid w:val="008553B7"/>
  </w:style>
  <w:style w:type="paragraph" w:customStyle="1" w:styleId="8F9EA4D2285041EA82092107738C529E">
    <w:name w:val="8F9EA4D2285041EA82092107738C529E"/>
    <w:rsid w:val="008553B7"/>
  </w:style>
  <w:style w:type="paragraph" w:customStyle="1" w:styleId="C070DD057C82440B9AC6BFF2677E70CE">
    <w:name w:val="C070DD057C82440B9AC6BFF2677E70CE"/>
    <w:rsid w:val="008553B7"/>
  </w:style>
  <w:style w:type="paragraph" w:customStyle="1" w:styleId="5CF5BE64166B47699E35B36F632A480D">
    <w:name w:val="5CF5BE64166B47699E35B36F632A480D"/>
    <w:rsid w:val="008553B7"/>
  </w:style>
  <w:style w:type="paragraph" w:customStyle="1" w:styleId="D3761292EFCF4BA5BF2DBBBEB7300FAA">
    <w:name w:val="D3761292EFCF4BA5BF2DBBBEB7300FAA"/>
    <w:rsid w:val="008553B7"/>
  </w:style>
  <w:style w:type="paragraph" w:customStyle="1" w:styleId="562927B9881B4CAA94C3A9C1BCBF542B">
    <w:name w:val="562927B9881B4CAA94C3A9C1BCBF542B"/>
    <w:rsid w:val="008553B7"/>
  </w:style>
  <w:style w:type="paragraph" w:customStyle="1" w:styleId="F7DFB418EACB415A89BDC59890118310">
    <w:name w:val="F7DFB418EACB415A89BDC59890118310"/>
    <w:rsid w:val="008553B7"/>
  </w:style>
  <w:style w:type="paragraph" w:customStyle="1" w:styleId="12016269343249E58BB8D5CB023D85AF">
    <w:name w:val="12016269343249E58BB8D5CB023D85AF"/>
    <w:rsid w:val="00C5039A"/>
  </w:style>
  <w:style w:type="paragraph" w:customStyle="1" w:styleId="94C79CE404504FC3825BDB7A75A5B543">
    <w:name w:val="94C79CE404504FC3825BDB7A75A5B543"/>
    <w:rsid w:val="00C5039A"/>
  </w:style>
  <w:style w:type="paragraph" w:customStyle="1" w:styleId="01640E2D25F14A1BA70E74C2DE1F7AE9">
    <w:name w:val="01640E2D25F14A1BA70E74C2DE1F7AE9"/>
    <w:rsid w:val="00C5039A"/>
  </w:style>
  <w:style w:type="paragraph" w:customStyle="1" w:styleId="9A97DAEFFA124D74AD3717C8141FA96C">
    <w:name w:val="9A97DAEFFA124D74AD3717C8141FA96C"/>
    <w:rsid w:val="00C5039A"/>
  </w:style>
  <w:style w:type="paragraph" w:customStyle="1" w:styleId="28FD2AE2A0BC497BA68A1690A8F40AB1">
    <w:name w:val="28FD2AE2A0BC497BA68A1690A8F40AB1"/>
    <w:rsid w:val="00C5039A"/>
  </w:style>
  <w:style w:type="paragraph" w:customStyle="1" w:styleId="E78D0363E6BA45CD820CAD28CF7C1531">
    <w:name w:val="E78D0363E6BA45CD820CAD28CF7C1531"/>
    <w:rsid w:val="00C5039A"/>
  </w:style>
  <w:style w:type="paragraph" w:customStyle="1" w:styleId="AB8A2156271A4E25B0E9888F68E61833">
    <w:name w:val="AB8A2156271A4E25B0E9888F68E61833"/>
    <w:rsid w:val="00C5039A"/>
  </w:style>
  <w:style w:type="paragraph" w:customStyle="1" w:styleId="446784A3F64545A2BDD062C428844CE0">
    <w:name w:val="446784A3F64545A2BDD062C428844CE0"/>
    <w:rsid w:val="00C5039A"/>
  </w:style>
  <w:style w:type="paragraph" w:customStyle="1" w:styleId="7B82C50A48854F8EBDA12EC49B39BD7E">
    <w:name w:val="7B82C50A48854F8EBDA12EC49B39BD7E"/>
    <w:rsid w:val="00C5039A"/>
  </w:style>
  <w:style w:type="paragraph" w:customStyle="1" w:styleId="44F141B0DC18464EAA905A7004D5034C">
    <w:name w:val="44F141B0DC18464EAA905A7004D5034C"/>
    <w:rsid w:val="00C5039A"/>
  </w:style>
  <w:style w:type="paragraph" w:customStyle="1" w:styleId="5E73AAC73E21463BBA9AB28E710B5AD1">
    <w:name w:val="5E73AAC73E21463BBA9AB28E710B5AD1"/>
    <w:rsid w:val="000E0067"/>
  </w:style>
  <w:style w:type="paragraph" w:customStyle="1" w:styleId="2AF414B158294671A0B86CC5B73D021A">
    <w:name w:val="2AF414B158294671A0B86CC5B73D021A"/>
    <w:rsid w:val="000E0067"/>
  </w:style>
  <w:style w:type="paragraph" w:customStyle="1" w:styleId="F242F29930B646C58C4A45018C6FB5CC">
    <w:name w:val="F242F29930B646C58C4A45018C6FB5CC"/>
    <w:rsid w:val="000E0067"/>
  </w:style>
  <w:style w:type="paragraph" w:customStyle="1" w:styleId="F1E7C8595FBE42C28EC53DB6A649D1C6">
    <w:name w:val="F1E7C8595FBE42C28EC53DB6A649D1C6"/>
    <w:rsid w:val="00A86FBE"/>
    <w:pPr>
      <w:spacing w:after="160" w:line="259" w:lineRule="auto"/>
    </w:pPr>
  </w:style>
  <w:style w:type="paragraph" w:customStyle="1" w:styleId="804CEC1EBACA47DCB44A1BEF1B2CE0F2">
    <w:name w:val="804CEC1EBACA47DCB44A1BEF1B2CE0F2"/>
    <w:rsid w:val="00EE4F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503A640-F4F3-48A8-8E65-B0CA48CB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852</TotalTime>
  <Pages>6</Pages>
  <Words>2332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Licenciado en Derecho Luis Vicente Guerrero Espinosa.</dc:creator>
  <cp:lastModifiedBy>Vicente Guerrero Espinosa</cp:lastModifiedBy>
  <cp:revision>22</cp:revision>
  <dcterms:created xsi:type="dcterms:W3CDTF">2017-02-11T06:10:00Z</dcterms:created>
  <dcterms:modified xsi:type="dcterms:W3CDTF">2017-03-14T23:59:00Z</dcterms:modified>
</cp:coreProperties>
</file>